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94B" w:rsidRDefault="00F1394B" w:rsidP="00F80C22">
      <w:pPr>
        <w:pStyle w:val="Default"/>
        <w:jc w:val="right"/>
        <w:rPr>
          <w:b/>
          <w:bCs/>
          <w:sz w:val="28"/>
          <w:szCs w:val="28"/>
        </w:rPr>
      </w:pPr>
    </w:p>
    <w:p w:rsidR="00F1394B" w:rsidRDefault="00F1394B" w:rsidP="00F80C22">
      <w:pPr>
        <w:pStyle w:val="Default"/>
        <w:jc w:val="right"/>
        <w:rPr>
          <w:b/>
          <w:bCs/>
          <w:sz w:val="28"/>
          <w:szCs w:val="28"/>
        </w:rPr>
      </w:pPr>
    </w:p>
    <w:p w:rsidR="00F1394B" w:rsidRDefault="00F1394B" w:rsidP="00F1394B">
      <w:pPr>
        <w:jc w:val="center"/>
        <w:rPr>
          <w:sz w:val="36"/>
          <w:szCs w:val="36"/>
        </w:rPr>
      </w:pPr>
    </w:p>
    <w:p w:rsidR="00F1394B" w:rsidRPr="00A522D0" w:rsidRDefault="00F1394B" w:rsidP="00F1394B">
      <w:pPr>
        <w:jc w:val="center"/>
        <w:rPr>
          <w:b/>
          <w:sz w:val="40"/>
          <w:szCs w:val="40"/>
        </w:rPr>
      </w:pPr>
      <w:r w:rsidRPr="00A522D0">
        <w:rPr>
          <w:b/>
          <w:sz w:val="40"/>
          <w:szCs w:val="40"/>
        </w:rPr>
        <w:t>Nagaland State AIDS Control Society</w:t>
      </w:r>
    </w:p>
    <w:p w:rsidR="00F1394B" w:rsidRPr="00A522D0" w:rsidRDefault="00F1394B" w:rsidP="00F1394B">
      <w:pPr>
        <w:jc w:val="center"/>
        <w:rPr>
          <w:b/>
          <w:sz w:val="40"/>
          <w:szCs w:val="40"/>
        </w:rPr>
      </w:pPr>
      <w:r w:rsidRPr="00A522D0">
        <w:rPr>
          <w:b/>
          <w:sz w:val="40"/>
          <w:szCs w:val="40"/>
        </w:rPr>
        <w:br/>
        <w:t>T</w:t>
      </w:r>
      <w:r w:rsidRPr="00A522D0">
        <w:rPr>
          <w:b/>
          <w:spacing w:val="1"/>
          <w:sz w:val="40"/>
          <w:szCs w:val="40"/>
        </w:rPr>
        <w:t>a</w:t>
      </w:r>
      <w:r w:rsidRPr="00A522D0">
        <w:rPr>
          <w:b/>
          <w:spacing w:val="-3"/>
          <w:sz w:val="40"/>
          <w:szCs w:val="40"/>
        </w:rPr>
        <w:t>r</w:t>
      </w:r>
      <w:r w:rsidRPr="00A522D0">
        <w:rPr>
          <w:b/>
          <w:sz w:val="40"/>
          <w:szCs w:val="40"/>
        </w:rPr>
        <w:t xml:space="preserve">geted </w:t>
      </w:r>
      <w:r w:rsidRPr="00A522D0">
        <w:rPr>
          <w:b/>
          <w:spacing w:val="-2"/>
          <w:sz w:val="40"/>
          <w:szCs w:val="40"/>
        </w:rPr>
        <w:t>I</w:t>
      </w:r>
      <w:r w:rsidRPr="00A522D0">
        <w:rPr>
          <w:b/>
          <w:sz w:val="40"/>
          <w:szCs w:val="40"/>
        </w:rPr>
        <w:t>nterve</w:t>
      </w:r>
      <w:r w:rsidRPr="00A522D0">
        <w:rPr>
          <w:b/>
          <w:spacing w:val="-3"/>
          <w:sz w:val="40"/>
          <w:szCs w:val="40"/>
        </w:rPr>
        <w:t>n</w:t>
      </w:r>
      <w:r w:rsidRPr="00A522D0">
        <w:rPr>
          <w:b/>
          <w:sz w:val="40"/>
          <w:szCs w:val="40"/>
        </w:rPr>
        <w:t xml:space="preserve">tion - Evaluation Report </w:t>
      </w:r>
    </w:p>
    <w:p w:rsidR="00F1394B" w:rsidRDefault="00F1394B" w:rsidP="00F1394B">
      <w:pPr>
        <w:jc w:val="center"/>
      </w:pPr>
      <w:r>
        <w:rPr>
          <w:b/>
          <w:sz w:val="40"/>
          <w:szCs w:val="40"/>
        </w:rPr>
        <w:t>April 2014</w:t>
      </w:r>
      <w:r w:rsidRPr="00A522D0">
        <w:rPr>
          <w:b/>
          <w:sz w:val="40"/>
          <w:szCs w:val="40"/>
        </w:rPr>
        <w:t>-</w:t>
      </w:r>
      <w:r>
        <w:rPr>
          <w:b/>
          <w:sz w:val="40"/>
          <w:szCs w:val="40"/>
        </w:rPr>
        <w:t xml:space="preserve"> January 2016</w:t>
      </w:r>
    </w:p>
    <w:p w:rsidR="00F1394B" w:rsidRDefault="00F1394B" w:rsidP="00F1394B">
      <w:pPr>
        <w:jc w:val="center"/>
      </w:pPr>
    </w:p>
    <w:p w:rsidR="00F1394B" w:rsidRDefault="00F1394B" w:rsidP="00F1394B">
      <w:pPr>
        <w:jc w:val="center"/>
      </w:pPr>
    </w:p>
    <w:p w:rsidR="00F1394B" w:rsidRDefault="00F1394B" w:rsidP="0012629D"/>
    <w:p w:rsidR="00F1394B" w:rsidRDefault="00F1394B" w:rsidP="00F1394B"/>
    <w:p w:rsidR="00F1394B" w:rsidRPr="009242CA" w:rsidRDefault="00F1394B" w:rsidP="00F1394B">
      <w:pPr>
        <w:jc w:val="center"/>
        <w:rPr>
          <w:rFonts w:ascii="Arial" w:hAnsi="Arial" w:cs="Arial"/>
          <w:b/>
          <w:sz w:val="36"/>
          <w:szCs w:val="36"/>
        </w:rPr>
      </w:pPr>
      <w:proofErr w:type="spellStart"/>
      <w:r>
        <w:rPr>
          <w:b/>
          <w:sz w:val="36"/>
          <w:szCs w:val="36"/>
        </w:rPr>
        <w:t>Yingli</w:t>
      </w:r>
      <w:proofErr w:type="spellEnd"/>
      <w:r>
        <w:rPr>
          <w:b/>
          <w:sz w:val="36"/>
          <w:szCs w:val="36"/>
        </w:rPr>
        <w:t xml:space="preserve"> Mission Society</w:t>
      </w:r>
    </w:p>
    <w:p w:rsidR="00F1394B" w:rsidRPr="009242CA" w:rsidRDefault="00F1394B" w:rsidP="00F1394B">
      <w:pPr>
        <w:jc w:val="center"/>
        <w:rPr>
          <w:b/>
          <w:sz w:val="36"/>
          <w:szCs w:val="36"/>
        </w:rPr>
      </w:pPr>
    </w:p>
    <w:p w:rsidR="00F1394B" w:rsidRPr="009242CA" w:rsidRDefault="00F1394B" w:rsidP="00F1394B">
      <w:pPr>
        <w:jc w:val="center"/>
        <w:rPr>
          <w:b/>
          <w:sz w:val="36"/>
          <w:szCs w:val="36"/>
        </w:rPr>
      </w:pPr>
      <w:r>
        <w:rPr>
          <w:b/>
          <w:sz w:val="36"/>
          <w:szCs w:val="36"/>
        </w:rPr>
        <w:t>IDU</w:t>
      </w:r>
      <w:r w:rsidRPr="009242CA">
        <w:rPr>
          <w:b/>
          <w:sz w:val="36"/>
          <w:szCs w:val="36"/>
        </w:rPr>
        <w:br/>
      </w:r>
    </w:p>
    <w:p w:rsidR="0012629D" w:rsidRDefault="00F1394B" w:rsidP="0012629D">
      <w:pPr>
        <w:spacing w:after="0"/>
        <w:jc w:val="center"/>
        <w:rPr>
          <w:b/>
          <w:sz w:val="36"/>
          <w:szCs w:val="36"/>
        </w:rPr>
      </w:pPr>
      <w:proofErr w:type="spellStart"/>
      <w:r>
        <w:rPr>
          <w:b/>
          <w:sz w:val="36"/>
          <w:szCs w:val="36"/>
        </w:rPr>
        <w:t>Tamlu</w:t>
      </w:r>
      <w:proofErr w:type="spellEnd"/>
    </w:p>
    <w:p w:rsidR="00F1394B" w:rsidRPr="009242CA" w:rsidRDefault="00F1394B" w:rsidP="0012629D">
      <w:pPr>
        <w:spacing w:after="0"/>
        <w:jc w:val="center"/>
        <w:rPr>
          <w:b/>
          <w:sz w:val="36"/>
          <w:szCs w:val="36"/>
        </w:rPr>
      </w:pPr>
      <w:proofErr w:type="spellStart"/>
      <w:r>
        <w:rPr>
          <w:b/>
          <w:sz w:val="36"/>
          <w:szCs w:val="36"/>
        </w:rPr>
        <w:t>Longleng</w:t>
      </w:r>
      <w:proofErr w:type="spellEnd"/>
      <w:r w:rsidRPr="009242CA">
        <w:rPr>
          <w:b/>
          <w:sz w:val="36"/>
          <w:szCs w:val="36"/>
        </w:rPr>
        <w:t xml:space="preserve"> District</w:t>
      </w:r>
    </w:p>
    <w:p w:rsidR="00F1394B" w:rsidRDefault="00F1394B" w:rsidP="00F1394B">
      <w:pPr>
        <w:rPr>
          <w:sz w:val="28"/>
          <w:szCs w:val="28"/>
        </w:rPr>
      </w:pPr>
    </w:p>
    <w:p w:rsidR="00F1394B" w:rsidRDefault="00F1394B" w:rsidP="00F1394B">
      <w:pPr>
        <w:rPr>
          <w:sz w:val="28"/>
          <w:szCs w:val="28"/>
        </w:rPr>
      </w:pPr>
    </w:p>
    <w:p w:rsidR="00F1394B" w:rsidRPr="006D088E" w:rsidRDefault="00F1394B" w:rsidP="00F1394B">
      <w:pPr>
        <w:rPr>
          <w:sz w:val="28"/>
          <w:szCs w:val="28"/>
        </w:rPr>
      </w:pPr>
    </w:p>
    <w:p w:rsidR="00F1394B" w:rsidRPr="00CC52E1" w:rsidRDefault="00F1394B" w:rsidP="00F1394B">
      <w:pPr>
        <w:rPr>
          <w:b/>
        </w:rPr>
      </w:pPr>
      <w:r w:rsidRPr="006D088E">
        <w:rPr>
          <w:b/>
          <w:sz w:val="28"/>
          <w:szCs w:val="28"/>
        </w:rPr>
        <w:t>Ev</w:t>
      </w:r>
      <w:r w:rsidRPr="006D088E">
        <w:rPr>
          <w:b/>
          <w:spacing w:val="-1"/>
          <w:sz w:val="28"/>
          <w:szCs w:val="28"/>
        </w:rPr>
        <w:t>a</w:t>
      </w:r>
      <w:r w:rsidRPr="006D088E">
        <w:rPr>
          <w:b/>
          <w:sz w:val="28"/>
          <w:szCs w:val="28"/>
        </w:rPr>
        <w:t>luation te</w:t>
      </w:r>
      <w:r w:rsidRPr="006D088E">
        <w:rPr>
          <w:b/>
          <w:spacing w:val="-1"/>
          <w:sz w:val="28"/>
          <w:szCs w:val="28"/>
        </w:rPr>
        <w:t>a</w:t>
      </w:r>
      <w:r w:rsidRPr="006D088E">
        <w:rPr>
          <w:b/>
          <w:sz w:val="28"/>
          <w:szCs w:val="28"/>
        </w:rPr>
        <w:t>m:</w:t>
      </w:r>
      <w:r w:rsidRPr="00CC52E1">
        <w:rPr>
          <w:b/>
        </w:rPr>
        <w:br/>
      </w:r>
    </w:p>
    <w:p w:rsidR="00F1394B" w:rsidRPr="00A522D0" w:rsidRDefault="00F1394B" w:rsidP="00F1394B">
      <w:pPr>
        <w:widowControl w:val="0"/>
        <w:numPr>
          <w:ilvl w:val="0"/>
          <w:numId w:val="39"/>
        </w:numPr>
        <w:autoSpaceDE w:val="0"/>
        <w:autoSpaceDN w:val="0"/>
        <w:adjustRightInd w:val="0"/>
        <w:spacing w:after="0" w:line="240" w:lineRule="auto"/>
        <w:ind w:right="533"/>
        <w:rPr>
          <w:i/>
          <w:sz w:val="28"/>
          <w:szCs w:val="28"/>
        </w:rPr>
      </w:pPr>
      <w:r w:rsidRPr="00A522D0">
        <w:rPr>
          <w:i/>
          <w:sz w:val="28"/>
          <w:szCs w:val="28"/>
        </w:rPr>
        <w:t xml:space="preserve">Mr. </w:t>
      </w:r>
      <w:proofErr w:type="spellStart"/>
      <w:r>
        <w:rPr>
          <w:i/>
          <w:sz w:val="28"/>
          <w:szCs w:val="28"/>
        </w:rPr>
        <w:t>Kholi</w:t>
      </w:r>
      <w:proofErr w:type="spellEnd"/>
      <w:r>
        <w:rPr>
          <w:i/>
          <w:sz w:val="28"/>
          <w:szCs w:val="28"/>
        </w:rPr>
        <w:t>. A</w:t>
      </w:r>
      <w:r w:rsidRPr="00A522D0">
        <w:rPr>
          <w:i/>
          <w:sz w:val="28"/>
          <w:szCs w:val="28"/>
        </w:rPr>
        <w:t>– Team Leader, External Evaluator</w:t>
      </w:r>
    </w:p>
    <w:p w:rsidR="00F1394B" w:rsidRPr="00A522D0" w:rsidRDefault="00F1394B" w:rsidP="00F1394B">
      <w:pPr>
        <w:widowControl w:val="0"/>
        <w:numPr>
          <w:ilvl w:val="0"/>
          <w:numId w:val="39"/>
        </w:numPr>
        <w:autoSpaceDE w:val="0"/>
        <w:autoSpaceDN w:val="0"/>
        <w:adjustRightInd w:val="0"/>
        <w:spacing w:after="0" w:line="240" w:lineRule="auto"/>
        <w:ind w:right="533"/>
        <w:rPr>
          <w:i/>
          <w:sz w:val="28"/>
          <w:szCs w:val="28"/>
        </w:rPr>
      </w:pPr>
      <w:proofErr w:type="spellStart"/>
      <w:r w:rsidRPr="00A522D0">
        <w:rPr>
          <w:i/>
          <w:sz w:val="28"/>
          <w:szCs w:val="28"/>
        </w:rPr>
        <w:t>Mr.</w:t>
      </w:r>
      <w:r>
        <w:rPr>
          <w:i/>
          <w:sz w:val="28"/>
          <w:szCs w:val="28"/>
        </w:rPr>
        <w:t>Kevileme</w:t>
      </w:r>
      <w:proofErr w:type="spellEnd"/>
      <w:r>
        <w:rPr>
          <w:i/>
          <w:sz w:val="28"/>
          <w:szCs w:val="28"/>
        </w:rPr>
        <w:t xml:space="preserve"> </w:t>
      </w:r>
      <w:proofErr w:type="spellStart"/>
      <w:r>
        <w:rPr>
          <w:i/>
          <w:sz w:val="28"/>
          <w:szCs w:val="28"/>
        </w:rPr>
        <w:t>Visezuo</w:t>
      </w:r>
      <w:proofErr w:type="spellEnd"/>
      <w:r>
        <w:rPr>
          <w:i/>
          <w:sz w:val="28"/>
          <w:szCs w:val="28"/>
        </w:rPr>
        <w:t xml:space="preserve"> </w:t>
      </w:r>
      <w:r w:rsidRPr="00A522D0">
        <w:rPr>
          <w:i/>
          <w:sz w:val="28"/>
          <w:szCs w:val="28"/>
        </w:rPr>
        <w:t>– External Evaluator</w:t>
      </w:r>
    </w:p>
    <w:p w:rsidR="00F1394B" w:rsidRPr="00F1394B" w:rsidRDefault="00F1394B" w:rsidP="00F1394B">
      <w:pPr>
        <w:widowControl w:val="0"/>
        <w:numPr>
          <w:ilvl w:val="0"/>
          <w:numId w:val="39"/>
        </w:numPr>
        <w:autoSpaceDE w:val="0"/>
        <w:autoSpaceDN w:val="0"/>
        <w:adjustRightInd w:val="0"/>
        <w:spacing w:after="0" w:line="240" w:lineRule="auto"/>
        <w:ind w:right="533"/>
        <w:rPr>
          <w:i/>
          <w:sz w:val="28"/>
          <w:szCs w:val="28"/>
        </w:rPr>
      </w:pPr>
      <w:r w:rsidRPr="00A522D0">
        <w:rPr>
          <w:i/>
          <w:sz w:val="28"/>
          <w:szCs w:val="28"/>
        </w:rPr>
        <w:t>Mr.</w:t>
      </w:r>
      <w:r>
        <w:rPr>
          <w:i/>
          <w:sz w:val="28"/>
          <w:szCs w:val="28"/>
        </w:rPr>
        <w:t xml:space="preserve"> </w:t>
      </w:r>
      <w:proofErr w:type="spellStart"/>
      <w:r>
        <w:rPr>
          <w:i/>
          <w:sz w:val="28"/>
          <w:szCs w:val="28"/>
        </w:rPr>
        <w:t>Raju</w:t>
      </w:r>
      <w:proofErr w:type="spellEnd"/>
      <w:r>
        <w:rPr>
          <w:i/>
          <w:sz w:val="28"/>
          <w:szCs w:val="28"/>
        </w:rPr>
        <w:t xml:space="preserve"> Gupta</w:t>
      </w:r>
      <w:r w:rsidRPr="00A522D0">
        <w:rPr>
          <w:i/>
          <w:sz w:val="28"/>
          <w:szCs w:val="28"/>
        </w:rPr>
        <w:t>– Finance Evaluator</w:t>
      </w:r>
    </w:p>
    <w:p w:rsidR="0012629D" w:rsidRDefault="0012629D" w:rsidP="00F80C22">
      <w:pPr>
        <w:pStyle w:val="Default"/>
        <w:jc w:val="right"/>
        <w:rPr>
          <w:b/>
          <w:bCs/>
          <w:sz w:val="28"/>
          <w:szCs w:val="28"/>
        </w:rPr>
      </w:pPr>
    </w:p>
    <w:p w:rsidR="00F80C22" w:rsidRPr="00DE26E0" w:rsidRDefault="00F80C22" w:rsidP="00F80C22">
      <w:pPr>
        <w:pStyle w:val="Default"/>
        <w:jc w:val="right"/>
        <w:rPr>
          <w:b/>
          <w:bCs/>
          <w:sz w:val="28"/>
          <w:szCs w:val="28"/>
        </w:rPr>
      </w:pPr>
      <w:r w:rsidRPr="00DE26E0">
        <w:rPr>
          <w:b/>
          <w:bCs/>
          <w:sz w:val="28"/>
          <w:szCs w:val="28"/>
        </w:rPr>
        <w:lastRenderedPageBreak/>
        <w:t>Annexure: B</w:t>
      </w:r>
    </w:p>
    <w:p w:rsidR="00F80C22" w:rsidRPr="00DE26E0" w:rsidRDefault="00F80C22" w:rsidP="00F80C22">
      <w:pPr>
        <w:pStyle w:val="Default"/>
        <w:jc w:val="center"/>
        <w:rPr>
          <w:b/>
          <w:bCs/>
          <w:sz w:val="28"/>
          <w:szCs w:val="28"/>
          <w:u w:val="single"/>
        </w:rPr>
      </w:pPr>
      <w:r w:rsidRPr="00DE26E0">
        <w:rPr>
          <w:b/>
          <w:bCs/>
          <w:sz w:val="28"/>
          <w:szCs w:val="28"/>
          <w:u w:val="single"/>
        </w:rPr>
        <w:t>Reporting Format-B</w:t>
      </w:r>
    </w:p>
    <w:p w:rsidR="00F80C22" w:rsidRPr="00DE26E0" w:rsidRDefault="00F80C22" w:rsidP="00F80C22">
      <w:pPr>
        <w:pStyle w:val="Default"/>
        <w:jc w:val="both"/>
        <w:rPr>
          <w:b/>
          <w:bCs/>
          <w:sz w:val="28"/>
          <w:szCs w:val="28"/>
        </w:rPr>
      </w:pPr>
    </w:p>
    <w:p w:rsidR="00F80C22" w:rsidRDefault="00F80C22" w:rsidP="00F80C22">
      <w:pPr>
        <w:pStyle w:val="Default"/>
        <w:jc w:val="both"/>
        <w:rPr>
          <w:b/>
          <w:bCs/>
          <w:sz w:val="28"/>
          <w:szCs w:val="28"/>
        </w:rPr>
      </w:pPr>
      <w:r w:rsidRPr="00DE26E0">
        <w:rPr>
          <w:b/>
          <w:bCs/>
          <w:sz w:val="28"/>
          <w:szCs w:val="28"/>
        </w:rPr>
        <w:t xml:space="preserve">Introduction </w:t>
      </w:r>
    </w:p>
    <w:p w:rsidR="00F80C22" w:rsidRPr="00DE26E0" w:rsidRDefault="00F80C22" w:rsidP="00F80C22">
      <w:pPr>
        <w:pStyle w:val="Default"/>
        <w:jc w:val="both"/>
        <w:rPr>
          <w:sz w:val="28"/>
          <w:szCs w:val="28"/>
        </w:rPr>
      </w:pPr>
    </w:p>
    <w:p w:rsidR="00F80C22" w:rsidRPr="00DE26E0" w:rsidRDefault="00F80C22" w:rsidP="00F80C22">
      <w:pPr>
        <w:pStyle w:val="Default"/>
        <w:jc w:val="both"/>
        <w:rPr>
          <w:b/>
          <w:sz w:val="28"/>
          <w:szCs w:val="28"/>
        </w:rPr>
      </w:pPr>
      <w:r w:rsidRPr="00DE26E0">
        <w:rPr>
          <w:b/>
          <w:sz w:val="28"/>
          <w:szCs w:val="28"/>
        </w:rPr>
        <w:t xml:space="preserve">O Background of Project and Organisation </w:t>
      </w:r>
    </w:p>
    <w:p w:rsidR="00F80C22" w:rsidRPr="00DE26E0" w:rsidRDefault="00F80C22" w:rsidP="00F80C22">
      <w:pPr>
        <w:pStyle w:val="Default"/>
        <w:jc w:val="both"/>
        <w:rPr>
          <w:sz w:val="28"/>
          <w:szCs w:val="28"/>
        </w:rPr>
      </w:pPr>
    </w:p>
    <w:p w:rsidR="00F80C22" w:rsidRPr="00450E32" w:rsidRDefault="00F80C22" w:rsidP="00F80C22">
      <w:pPr>
        <w:pStyle w:val="Default"/>
        <w:jc w:val="both"/>
        <w:rPr>
          <w:color w:val="000000" w:themeColor="text1"/>
        </w:rPr>
      </w:pPr>
      <w:proofErr w:type="spellStart"/>
      <w:r w:rsidRPr="00450E32">
        <w:rPr>
          <w:color w:val="000000" w:themeColor="text1"/>
        </w:rPr>
        <w:t>Yingli</w:t>
      </w:r>
      <w:proofErr w:type="spellEnd"/>
      <w:r w:rsidRPr="00450E32">
        <w:rPr>
          <w:color w:val="000000" w:themeColor="text1"/>
        </w:rPr>
        <w:t xml:space="preserve"> Mission Society (YMS) a non-profit organization, registered under the S</w:t>
      </w:r>
      <w:r w:rsidR="00450E32">
        <w:rPr>
          <w:color w:val="000000" w:themeColor="text1"/>
        </w:rPr>
        <w:t xml:space="preserve">ocieties Registration Act 1860, </w:t>
      </w:r>
      <w:proofErr w:type="gramStart"/>
      <w:r w:rsidRPr="00450E32">
        <w:rPr>
          <w:color w:val="000000" w:themeColor="text1"/>
        </w:rPr>
        <w:t>No</w:t>
      </w:r>
      <w:proofErr w:type="gramEnd"/>
      <w:r w:rsidRPr="00450E32">
        <w:rPr>
          <w:color w:val="000000" w:themeColor="text1"/>
        </w:rPr>
        <w:t>. RS/2145 Dated: 8-03-2002, is committed to work for the up-</w:t>
      </w:r>
      <w:proofErr w:type="spellStart"/>
      <w:r w:rsidRPr="00450E32">
        <w:rPr>
          <w:color w:val="000000" w:themeColor="text1"/>
        </w:rPr>
        <w:t>liftment</w:t>
      </w:r>
      <w:proofErr w:type="spellEnd"/>
      <w:r w:rsidRPr="00450E32">
        <w:rPr>
          <w:color w:val="000000" w:themeColor="text1"/>
        </w:rPr>
        <w:t xml:space="preserve"> of people in need of health, education, HIV and AIDs and other socio economic development. The organization since its inception have been working and supporting people, especially the disadvantaged group by extending care and support, linking them to treatment centres, caring for them in their home, counselling and rehabilitation. </w:t>
      </w:r>
    </w:p>
    <w:p w:rsidR="00F80C22" w:rsidRPr="00450E32" w:rsidRDefault="00F80C22" w:rsidP="00F80C22">
      <w:pPr>
        <w:pStyle w:val="Default"/>
        <w:jc w:val="both"/>
        <w:rPr>
          <w:b/>
        </w:rPr>
      </w:pPr>
    </w:p>
    <w:p w:rsidR="00F80C22" w:rsidRPr="00450E32" w:rsidRDefault="00F80C22" w:rsidP="00F80C22">
      <w:pPr>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 xml:space="preserve">The organization’s vision mission is to promote a society where sustainable opportunities are ensured for the poor and marginalized. The organization’s aims and objective is to build and evolve self-confidence and hope among the drop outs and youths, drug using community and people living with HIV and AIDS through creation of income generation activities, career guidance, and rehabilitation programmes etc. </w:t>
      </w:r>
    </w:p>
    <w:p w:rsidR="00F80C22" w:rsidRPr="00450E32" w:rsidRDefault="00F80C22" w:rsidP="00F80C22">
      <w:pPr>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 xml:space="preserve">The organization is implementing TI project under NSACS at </w:t>
      </w:r>
      <w:proofErr w:type="spellStart"/>
      <w:r w:rsidRPr="00450E32">
        <w:rPr>
          <w:rFonts w:ascii="Times New Roman" w:hAnsi="Times New Roman" w:cs="Times New Roman"/>
          <w:color w:val="000000" w:themeColor="text1"/>
          <w:sz w:val="24"/>
          <w:szCs w:val="24"/>
        </w:rPr>
        <w:t>Longleng</w:t>
      </w:r>
      <w:proofErr w:type="spellEnd"/>
      <w:r w:rsidRPr="00450E32">
        <w:rPr>
          <w:rFonts w:ascii="Times New Roman" w:hAnsi="Times New Roman" w:cs="Times New Roman"/>
          <w:color w:val="000000" w:themeColor="text1"/>
          <w:sz w:val="24"/>
          <w:szCs w:val="24"/>
        </w:rPr>
        <w:t xml:space="preserve"> and </w:t>
      </w:r>
      <w:proofErr w:type="spellStart"/>
      <w:r w:rsidRPr="00450E32">
        <w:rPr>
          <w:rFonts w:ascii="Times New Roman" w:hAnsi="Times New Roman" w:cs="Times New Roman"/>
          <w:color w:val="000000" w:themeColor="text1"/>
          <w:sz w:val="24"/>
          <w:szCs w:val="24"/>
        </w:rPr>
        <w:t>Tamlu</w:t>
      </w:r>
      <w:proofErr w:type="spellEnd"/>
      <w:r w:rsidRPr="00450E32">
        <w:rPr>
          <w:rFonts w:ascii="Times New Roman" w:hAnsi="Times New Roman" w:cs="Times New Roman"/>
          <w:color w:val="000000" w:themeColor="text1"/>
          <w:sz w:val="24"/>
          <w:szCs w:val="24"/>
        </w:rPr>
        <w:t xml:space="preserve"> for IDUs. </w:t>
      </w:r>
    </w:p>
    <w:p w:rsidR="00F80C22" w:rsidRDefault="00F80C22" w:rsidP="00F80C22">
      <w:pPr>
        <w:pStyle w:val="Default"/>
        <w:jc w:val="both"/>
        <w:rPr>
          <w:b/>
          <w:sz w:val="28"/>
          <w:szCs w:val="28"/>
        </w:rPr>
      </w:pPr>
      <w:r w:rsidRPr="00DE26E0">
        <w:rPr>
          <w:sz w:val="28"/>
          <w:szCs w:val="28"/>
        </w:rPr>
        <w:t xml:space="preserve">O </w:t>
      </w:r>
      <w:r w:rsidRPr="00DE26E0">
        <w:rPr>
          <w:b/>
          <w:sz w:val="28"/>
          <w:szCs w:val="28"/>
        </w:rPr>
        <w:t xml:space="preserve">Name and address of the Organization </w:t>
      </w:r>
    </w:p>
    <w:p w:rsidR="00F80C22" w:rsidRPr="00450E32" w:rsidRDefault="00F80C22" w:rsidP="00F80C22">
      <w:pPr>
        <w:pStyle w:val="Default"/>
        <w:ind w:left="426" w:hanging="142"/>
        <w:jc w:val="both"/>
        <w:rPr>
          <w:color w:val="000000" w:themeColor="text1"/>
        </w:rPr>
      </w:pPr>
      <w:proofErr w:type="spellStart"/>
      <w:r w:rsidRPr="00450E32">
        <w:rPr>
          <w:color w:val="000000" w:themeColor="text1"/>
        </w:rPr>
        <w:t>Yingli</w:t>
      </w:r>
      <w:proofErr w:type="spellEnd"/>
      <w:r w:rsidRPr="00450E32">
        <w:rPr>
          <w:color w:val="000000" w:themeColor="text1"/>
        </w:rPr>
        <w:t xml:space="preserve"> Mission Society, P.O Box – 1, </w:t>
      </w:r>
    </w:p>
    <w:p w:rsidR="00F80C22" w:rsidRPr="00450E32" w:rsidRDefault="00F80C22" w:rsidP="00F80C22">
      <w:pPr>
        <w:pStyle w:val="Default"/>
        <w:ind w:left="426" w:hanging="142"/>
        <w:jc w:val="both"/>
        <w:rPr>
          <w:color w:val="000000" w:themeColor="text1"/>
        </w:rPr>
      </w:pPr>
      <w:proofErr w:type="spellStart"/>
      <w:r w:rsidRPr="00450E32">
        <w:rPr>
          <w:color w:val="000000" w:themeColor="text1"/>
        </w:rPr>
        <w:t>Lempong</w:t>
      </w:r>
      <w:proofErr w:type="spellEnd"/>
      <w:r w:rsidRPr="00450E32">
        <w:rPr>
          <w:color w:val="000000" w:themeColor="text1"/>
        </w:rPr>
        <w:t xml:space="preserve"> Junction, CTN Road,   </w:t>
      </w:r>
    </w:p>
    <w:p w:rsidR="00F80C22" w:rsidRPr="00450E32" w:rsidRDefault="000A1E59" w:rsidP="00F80C22">
      <w:pPr>
        <w:pStyle w:val="Default"/>
        <w:ind w:left="426" w:hanging="142"/>
        <w:jc w:val="both"/>
        <w:rPr>
          <w:color w:val="000000" w:themeColor="text1"/>
        </w:rPr>
      </w:pPr>
      <w:proofErr w:type="spellStart"/>
      <w:r w:rsidRPr="00450E32">
        <w:rPr>
          <w:color w:val="000000" w:themeColor="text1"/>
        </w:rPr>
        <w:t>Longleng</w:t>
      </w:r>
      <w:proofErr w:type="spellEnd"/>
      <w:r w:rsidRPr="00450E32">
        <w:rPr>
          <w:color w:val="000000" w:themeColor="text1"/>
        </w:rPr>
        <w:t xml:space="preserve"> – 798625, </w:t>
      </w:r>
      <w:r w:rsidR="00F80C22" w:rsidRPr="00450E32">
        <w:rPr>
          <w:color w:val="000000" w:themeColor="text1"/>
        </w:rPr>
        <w:t>Nagaland</w:t>
      </w:r>
    </w:p>
    <w:tbl>
      <w:tblPr>
        <w:tblW w:w="4893" w:type="pct"/>
        <w:tblInd w:w="108" w:type="dxa"/>
        <w:tblLayout w:type="fixed"/>
        <w:tblLook w:val="01E0"/>
      </w:tblPr>
      <w:tblGrid>
        <w:gridCol w:w="3872"/>
        <w:gridCol w:w="236"/>
        <w:gridCol w:w="4936"/>
      </w:tblGrid>
      <w:tr w:rsidR="00F80C22" w:rsidRPr="00450E32" w:rsidTr="00F80C22">
        <w:trPr>
          <w:trHeight w:val="723"/>
        </w:trPr>
        <w:tc>
          <w:tcPr>
            <w:tcW w:w="2141"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Telephone</w:t>
            </w:r>
          </w:p>
        </w:tc>
        <w:tc>
          <w:tcPr>
            <w:tcW w:w="130"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w:t>
            </w:r>
          </w:p>
        </w:tc>
        <w:tc>
          <w:tcPr>
            <w:tcW w:w="2729"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0369-236295 [O] 9436012551 [Secretary]</w:t>
            </w:r>
          </w:p>
        </w:tc>
      </w:tr>
      <w:tr w:rsidR="00F80C22" w:rsidRPr="00450E32" w:rsidTr="00F80C22">
        <w:trPr>
          <w:trHeight w:val="728"/>
        </w:trPr>
        <w:tc>
          <w:tcPr>
            <w:tcW w:w="2141"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E-mail</w:t>
            </w:r>
          </w:p>
        </w:tc>
        <w:tc>
          <w:tcPr>
            <w:tcW w:w="130"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w:t>
            </w:r>
          </w:p>
        </w:tc>
        <w:tc>
          <w:tcPr>
            <w:tcW w:w="2729" w:type="pct"/>
          </w:tcPr>
          <w:p w:rsidR="00F80C22" w:rsidRPr="00450E32" w:rsidRDefault="00F80C22" w:rsidP="00F80C22">
            <w:pPr>
              <w:spacing w:before="120" w:after="120"/>
              <w:jc w:val="both"/>
              <w:rPr>
                <w:rFonts w:ascii="Times New Roman" w:hAnsi="Times New Roman" w:cs="Times New Roman"/>
                <w:color w:val="000000" w:themeColor="text1"/>
                <w:sz w:val="24"/>
                <w:szCs w:val="24"/>
              </w:rPr>
            </w:pPr>
            <w:r w:rsidRPr="00450E32">
              <w:rPr>
                <w:rFonts w:ascii="Times New Roman" w:hAnsi="Times New Roman" w:cs="Times New Roman"/>
                <w:color w:val="000000" w:themeColor="text1"/>
                <w:sz w:val="24"/>
                <w:szCs w:val="24"/>
              </w:rPr>
              <w:t>yinglimission@yahoo.co.in</w:t>
            </w:r>
          </w:p>
        </w:tc>
      </w:tr>
    </w:tbl>
    <w:p w:rsidR="00F80C22" w:rsidRPr="00DE26E0" w:rsidRDefault="00F80C22" w:rsidP="00F80C22">
      <w:pPr>
        <w:pStyle w:val="Default"/>
        <w:jc w:val="both"/>
        <w:rPr>
          <w:color w:val="000000" w:themeColor="text1"/>
          <w:sz w:val="28"/>
          <w:szCs w:val="28"/>
        </w:rPr>
      </w:pPr>
      <w:r w:rsidRPr="00DE26E0">
        <w:rPr>
          <w:b/>
          <w:sz w:val="28"/>
          <w:szCs w:val="28"/>
        </w:rPr>
        <w:t>O Chief Functionary</w:t>
      </w:r>
      <w:r>
        <w:rPr>
          <w:b/>
          <w:sz w:val="28"/>
          <w:szCs w:val="28"/>
        </w:rPr>
        <w:tab/>
      </w:r>
      <w:r>
        <w:rPr>
          <w:b/>
          <w:sz w:val="28"/>
          <w:szCs w:val="28"/>
        </w:rPr>
        <w:tab/>
      </w:r>
      <w:r>
        <w:rPr>
          <w:b/>
          <w:sz w:val="28"/>
          <w:szCs w:val="28"/>
        </w:rPr>
        <w:tab/>
      </w:r>
      <w:r>
        <w:rPr>
          <w:b/>
          <w:sz w:val="28"/>
          <w:szCs w:val="28"/>
        </w:rPr>
        <w:tab/>
      </w:r>
      <w:r w:rsidRPr="00DE26E0">
        <w:rPr>
          <w:b/>
          <w:sz w:val="28"/>
          <w:szCs w:val="28"/>
        </w:rPr>
        <w:t xml:space="preserve">: </w:t>
      </w:r>
      <w:r>
        <w:rPr>
          <w:color w:val="000000" w:themeColor="text1"/>
          <w:sz w:val="28"/>
          <w:szCs w:val="28"/>
        </w:rPr>
        <w:t xml:space="preserve">Mr. </w:t>
      </w:r>
      <w:proofErr w:type="spellStart"/>
      <w:r>
        <w:rPr>
          <w:color w:val="000000" w:themeColor="text1"/>
          <w:sz w:val="28"/>
          <w:szCs w:val="28"/>
        </w:rPr>
        <w:t>Thepmei</w:t>
      </w:r>
      <w:proofErr w:type="spellEnd"/>
    </w:p>
    <w:p w:rsidR="00F80C22" w:rsidRPr="00DE26E0" w:rsidRDefault="00F80C22" w:rsidP="00F80C22">
      <w:pPr>
        <w:pStyle w:val="Default"/>
        <w:jc w:val="both"/>
        <w:rPr>
          <w:sz w:val="28"/>
          <w:szCs w:val="28"/>
        </w:rPr>
      </w:pPr>
      <w:r w:rsidRPr="00DE26E0">
        <w:rPr>
          <w:b/>
          <w:sz w:val="28"/>
          <w:szCs w:val="28"/>
        </w:rPr>
        <w:t>O Year of establishment</w:t>
      </w:r>
      <w:r>
        <w:rPr>
          <w:b/>
          <w:sz w:val="28"/>
          <w:szCs w:val="28"/>
        </w:rPr>
        <w:tab/>
      </w:r>
      <w:r>
        <w:rPr>
          <w:b/>
          <w:sz w:val="28"/>
          <w:szCs w:val="28"/>
        </w:rPr>
        <w:tab/>
      </w:r>
      <w:r>
        <w:rPr>
          <w:b/>
          <w:sz w:val="28"/>
          <w:szCs w:val="28"/>
        </w:rPr>
        <w:tab/>
      </w:r>
      <w:r w:rsidRPr="00DE26E0">
        <w:rPr>
          <w:b/>
          <w:sz w:val="28"/>
          <w:szCs w:val="28"/>
        </w:rPr>
        <w:t xml:space="preserve">: </w:t>
      </w:r>
      <w:r>
        <w:rPr>
          <w:sz w:val="28"/>
          <w:szCs w:val="28"/>
        </w:rPr>
        <w:t>2002</w:t>
      </w:r>
    </w:p>
    <w:p w:rsidR="00F80C22" w:rsidRPr="00DE26E0" w:rsidRDefault="00F80C22" w:rsidP="00F80C22">
      <w:pPr>
        <w:pStyle w:val="Default"/>
        <w:ind w:left="4111" w:hanging="4111"/>
        <w:jc w:val="both"/>
        <w:rPr>
          <w:sz w:val="28"/>
          <w:szCs w:val="28"/>
        </w:rPr>
      </w:pPr>
      <w:r w:rsidRPr="00DE26E0">
        <w:rPr>
          <w:b/>
          <w:sz w:val="28"/>
          <w:szCs w:val="28"/>
        </w:rPr>
        <w:t>O Year and month of project initiation</w:t>
      </w:r>
      <w:r>
        <w:rPr>
          <w:b/>
          <w:sz w:val="28"/>
          <w:szCs w:val="28"/>
        </w:rPr>
        <w:tab/>
      </w:r>
      <w:r w:rsidRPr="00DE26E0">
        <w:rPr>
          <w:sz w:val="28"/>
          <w:szCs w:val="28"/>
        </w:rPr>
        <w:t xml:space="preserve">: </w:t>
      </w:r>
      <w:r>
        <w:rPr>
          <w:sz w:val="28"/>
          <w:szCs w:val="28"/>
        </w:rPr>
        <w:t>2005</w:t>
      </w:r>
    </w:p>
    <w:p w:rsidR="00F80C22" w:rsidRPr="00DE26E0" w:rsidRDefault="00F80C22" w:rsidP="00F80C22">
      <w:pPr>
        <w:pStyle w:val="Default"/>
        <w:jc w:val="both"/>
        <w:rPr>
          <w:b/>
          <w:sz w:val="28"/>
          <w:szCs w:val="28"/>
        </w:rPr>
      </w:pPr>
      <w:r w:rsidRPr="00DE26E0">
        <w:rPr>
          <w:b/>
          <w:sz w:val="28"/>
          <w:szCs w:val="28"/>
        </w:rPr>
        <w:t>O Evaluation team:</w:t>
      </w:r>
    </w:p>
    <w:p w:rsidR="00F80C22" w:rsidRPr="00450E32" w:rsidRDefault="00F80C22" w:rsidP="00F80C22">
      <w:pPr>
        <w:pStyle w:val="Default"/>
        <w:numPr>
          <w:ilvl w:val="0"/>
          <w:numId w:val="1"/>
        </w:numPr>
        <w:jc w:val="both"/>
        <w:rPr>
          <w:color w:val="auto"/>
        </w:rPr>
      </w:pPr>
      <w:proofErr w:type="spellStart"/>
      <w:r w:rsidRPr="00450E32">
        <w:rPr>
          <w:color w:val="auto"/>
        </w:rPr>
        <w:t>Kholi</w:t>
      </w:r>
      <w:proofErr w:type="spellEnd"/>
      <w:r w:rsidRPr="00450E32">
        <w:rPr>
          <w:color w:val="auto"/>
        </w:rPr>
        <w:t>. A (External Evaluator)</w:t>
      </w:r>
    </w:p>
    <w:p w:rsidR="00F80C22" w:rsidRPr="00450E32" w:rsidRDefault="00F80C22" w:rsidP="00F80C22">
      <w:pPr>
        <w:pStyle w:val="Default"/>
        <w:numPr>
          <w:ilvl w:val="0"/>
          <w:numId w:val="1"/>
        </w:numPr>
        <w:jc w:val="both"/>
        <w:rPr>
          <w:color w:val="auto"/>
        </w:rPr>
      </w:pPr>
      <w:proofErr w:type="spellStart"/>
      <w:r w:rsidRPr="00450E32">
        <w:rPr>
          <w:color w:val="auto"/>
        </w:rPr>
        <w:t>Kevileme</w:t>
      </w:r>
      <w:proofErr w:type="spellEnd"/>
      <w:r w:rsidRPr="00450E32">
        <w:rPr>
          <w:color w:val="auto"/>
        </w:rPr>
        <w:t xml:space="preserve"> </w:t>
      </w:r>
      <w:proofErr w:type="spellStart"/>
      <w:r w:rsidRPr="00450E32">
        <w:rPr>
          <w:color w:val="auto"/>
        </w:rPr>
        <w:t>Visezuo</w:t>
      </w:r>
      <w:proofErr w:type="spellEnd"/>
      <w:r w:rsidRPr="00450E32">
        <w:rPr>
          <w:color w:val="auto"/>
        </w:rPr>
        <w:t xml:space="preserve"> (External Evaluator)</w:t>
      </w:r>
    </w:p>
    <w:p w:rsidR="00F80C22" w:rsidRPr="00450E32" w:rsidRDefault="00F80C22" w:rsidP="00F80C22">
      <w:pPr>
        <w:pStyle w:val="Default"/>
        <w:numPr>
          <w:ilvl w:val="0"/>
          <w:numId w:val="1"/>
        </w:numPr>
        <w:jc w:val="both"/>
        <w:rPr>
          <w:color w:val="auto"/>
        </w:rPr>
      </w:pPr>
      <w:proofErr w:type="spellStart"/>
      <w:r w:rsidRPr="00450E32">
        <w:rPr>
          <w:color w:val="auto"/>
        </w:rPr>
        <w:t>Raju</w:t>
      </w:r>
      <w:proofErr w:type="spellEnd"/>
      <w:r w:rsidRPr="00450E32">
        <w:rPr>
          <w:color w:val="auto"/>
        </w:rPr>
        <w:t xml:space="preserve"> Gupta (External Finance Evaluator)</w:t>
      </w:r>
    </w:p>
    <w:p w:rsidR="00F80C22" w:rsidRDefault="00F80C22" w:rsidP="00B47C60">
      <w:pPr>
        <w:pStyle w:val="Default"/>
        <w:jc w:val="right"/>
        <w:rPr>
          <w:rFonts w:ascii="Arial" w:hAnsi="Arial" w:cs="Arial"/>
          <w:b/>
          <w:bCs/>
          <w:sz w:val="28"/>
          <w:szCs w:val="28"/>
        </w:rPr>
      </w:pPr>
    </w:p>
    <w:p w:rsidR="000D4041" w:rsidRDefault="00F80C22" w:rsidP="000D4041">
      <w:pPr>
        <w:pStyle w:val="Default"/>
        <w:rPr>
          <w:rFonts w:ascii="Arial" w:hAnsi="Arial" w:cs="Arial"/>
          <w:color w:val="auto"/>
          <w:sz w:val="23"/>
          <w:szCs w:val="23"/>
        </w:rPr>
      </w:pPr>
      <w:proofErr w:type="spellStart"/>
      <w:r w:rsidRPr="00696560">
        <w:rPr>
          <w:rFonts w:ascii="Arial" w:hAnsi="Arial" w:cs="Arial"/>
          <w:b/>
          <w:sz w:val="23"/>
          <w:szCs w:val="23"/>
        </w:rPr>
        <w:t>O</w:t>
      </w:r>
      <w:r w:rsidR="00ED39AA" w:rsidRPr="00696560">
        <w:rPr>
          <w:rFonts w:ascii="Arial" w:hAnsi="Arial" w:cs="Arial"/>
          <w:b/>
          <w:sz w:val="23"/>
          <w:szCs w:val="23"/>
        </w:rPr>
        <w:t>Time</w:t>
      </w:r>
      <w:proofErr w:type="spellEnd"/>
      <w:r w:rsidR="00ED39AA" w:rsidRPr="00696560">
        <w:rPr>
          <w:rFonts w:ascii="Arial" w:hAnsi="Arial" w:cs="Arial"/>
          <w:b/>
          <w:sz w:val="23"/>
          <w:szCs w:val="23"/>
        </w:rPr>
        <w:t xml:space="preserve"> frame:</w:t>
      </w:r>
    </w:p>
    <w:p w:rsidR="00F80C22" w:rsidRPr="00450E32" w:rsidRDefault="00F80C22" w:rsidP="00F80C22">
      <w:pPr>
        <w:pStyle w:val="Default"/>
        <w:jc w:val="both"/>
        <w:rPr>
          <w:color w:val="auto"/>
        </w:rPr>
      </w:pPr>
      <w:r w:rsidRPr="00450E32">
        <w:t xml:space="preserve">Date of evaluation: </w:t>
      </w:r>
      <w:r w:rsidRPr="00450E32">
        <w:tab/>
      </w:r>
      <w:r w:rsidRPr="00450E32">
        <w:rPr>
          <w:color w:val="auto"/>
        </w:rPr>
        <w:t>4</w:t>
      </w:r>
      <w:r w:rsidRPr="00450E32">
        <w:rPr>
          <w:color w:val="auto"/>
          <w:vertAlign w:val="superscript"/>
        </w:rPr>
        <w:t>th</w:t>
      </w:r>
      <w:r w:rsidRPr="00450E32">
        <w:rPr>
          <w:color w:val="auto"/>
        </w:rPr>
        <w:t xml:space="preserve"> March – 5</w:t>
      </w:r>
      <w:r w:rsidRPr="00450E32">
        <w:rPr>
          <w:color w:val="auto"/>
          <w:vertAlign w:val="superscript"/>
        </w:rPr>
        <w:t>th</w:t>
      </w:r>
      <w:r w:rsidRPr="00450E32">
        <w:rPr>
          <w:color w:val="auto"/>
        </w:rPr>
        <w:t xml:space="preserve"> March, 2016</w:t>
      </w:r>
    </w:p>
    <w:p w:rsidR="00F80C22" w:rsidRPr="00450E32" w:rsidRDefault="00F80C22" w:rsidP="00F80C22">
      <w:pPr>
        <w:pStyle w:val="Default"/>
        <w:jc w:val="both"/>
        <w:rPr>
          <w:color w:val="auto"/>
        </w:rPr>
      </w:pPr>
      <w:r w:rsidRPr="00450E32">
        <w:t xml:space="preserve">Assessment Period: </w:t>
      </w:r>
      <w:r w:rsidRPr="00450E32">
        <w:tab/>
        <w:t>April 2014- January 2016 [22 months]</w:t>
      </w:r>
    </w:p>
    <w:p w:rsidR="005330E4" w:rsidRPr="00696560" w:rsidRDefault="005330E4" w:rsidP="000D4041">
      <w:pPr>
        <w:pStyle w:val="Default"/>
        <w:rPr>
          <w:rFonts w:ascii="Arial" w:hAnsi="Arial" w:cs="Arial"/>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Profile of TI </w:t>
      </w:r>
    </w:p>
    <w:p w:rsidR="005330E4" w:rsidRPr="00450E32" w:rsidRDefault="00F80C22" w:rsidP="000D4041">
      <w:pPr>
        <w:pStyle w:val="Default"/>
        <w:spacing w:after="71"/>
      </w:pPr>
      <w:r w:rsidRPr="00492DDC">
        <w:rPr>
          <w:rFonts w:ascii="Arial" w:hAnsi="Arial" w:cs="Arial"/>
          <w:b/>
          <w:sz w:val="23"/>
          <w:szCs w:val="23"/>
        </w:rPr>
        <w:t xml:space="preserve">O </w:t>
      </w:r>
      <w:r w:rsidR="000D4041" w:rsidRPr="00492DDC">
        <w:rPr>
          <w:rFonts w:ascii="Arial" w:hAnsi="Arial" w:cs="Arial"/>
          <w:b/>
          <w:sz w:val="23"/>
          <w:szCs w:val="23"/>
        </w:rPr>
        <w:t>T</w:t>
      </w:r>
      <w:r w:rsidR="00ED39AA" w:rsidRPr="00492DDC">
        <w:rPr>
          <w:rFonts w:ascii="Arial" w:hAnsi="Arial" w:cs="Arial"/>
          <w:b/>
          <w:sz w:val="23"/>
          <w:szCs w:val="23"/>
        </w:rPr>
        <w:t xml:space="preserve">arget Population </w:t>
      </w:r>
      <w:proofErr w:type="spellStart"/>
      <w:r w:rsidR="00ED39AA" w:rsidRPr="00492DDC">
        <w:rPr>
          <w:rFonts w:ascii="Arial" w:hAnsi="Arial" w:cs="Arial"/>
          <w:b/>
          <w:sz w:val="23"/>
          <w:szCs w:val="23"/>
        </w:rPr>
        <w:t>Profile</w:t>
      </w:r>
      <w:proofErr w:type="gramStart"/>
      <w:r w:rsidR="00ED39AA" w:rsidRPr="00492DDC">
        <w:rPr>
          <w:rFonts w:ascii="Arial" w:hAnsi="Arial" w:cs="Arial"/>
          <w:b/>
          <w:sz w:val="23"/>
          <w:szCs w:val="23"/>
        </w:rPr>
        <w:t>:</w:t>
      </w:r>
      <w:r w:rsidR="00492DDC" w:rsidRPr="00450E32">
        <w:t>Injecting</w:t>
      </w:r>
      <w:proofErr w:type="spellEnd"/>
      <w:proofErr w:type="gramEnd"/>
      <w:r w:rsidR="00492DDC" w:rsidRPr="00450E32">
        <w:t xml:space="preserve"> Drug Users (IDUs)</w:t>
      </w:r>
    </w:p>
    <w:p w:rsidR="00ED39AA" w:rsidRPr="00492DDC" w:rsidRDefault="00F80C22" w:rsidP="000D4041">
      <w:pPr>
        <w:pStyle w:val="Default"/>
        <w:spacing w:after="71"/>
        <w:rPr>
          <w:rFonts w:ascii="Arial" w:hAnsi="Arial" w:cs="Arial"/>
          <w:color w:val="auto"/>
          <w:sz w:val="23"/>
          <w:szCs w:val="23"/>
        </w:rPr>
      </w:pPr>
      <w:r w:rsidRPr="00492DDC">
        <w:rPr>
          <w:rFonts w:ascii="Arial" w:hAnsi="Arial" w:cs="Arial"/>
          <w:b/>
          <w:sz w:val="23"/>
          <w:szCs w:val="23"/>
        </w:rPr>
        <w:t xml:space="preserve">O </w:t>
      </w:r>
      <w:r w:rsidR="000D4041" w:rsidRPr="00492DDC">
        <w:rPr>
          <w:rFonts w:ascii="Arial" w:hAnsi="Arial" w:cs="Arial"/>
          <w:b/>
          <w:sz w:val="23"/>
          <w:szCs w:val="23"/>
        </w:rPr>
        <w:t xml:space="preserve">Type of </w:t>
      </w:r>
      <w:proofErr w:type="spellStart"/>
      <w:r w:rsidR="000D4041" w:rsidRPr="00492DDC">
        <w:rPr>
          <w:rFonts w:ascii="Arial" w:hAnsi="Arial" w:cs="Arial"/>
          <w:b/>
          <w:sz w:val="23"/>
          <w:szCs w:val="23"/>
        </w:rPr>
        <w:t>Project</w:t>
      </w:r>
      <w:proofErr w:type="gramStart"/>
      <w:r w:rsidR="000D4041" w:rsidRPr="00492DDC">
        <w:rPr>
          <w:rFonts w:ascii="Arial" w:hAnsi="Arial" w:cs="Arial"/>
          <w:b/>
          <w:sz w:val="23"/>
          <w:szCs w:val="23"/>
        </w:rPr>
        <w:t>:</w:t>
      </w:r>
      <w:r w:rsidR="00492DDC" w:rsidRPr="00450E32">
        <w:t>Core</w:t>
      </w:r>
      <w:proofErr w:type="spellEnd"/>
      <w:proofErr w:type="gramEnd"/>
      <w:r w:rsidR="00492DDC" w:rsidRPr="00450E32">
        <w:t xml:space="preserve"> Group (IDUs</w:t>
      </w:r>
      <w:r w:rsidR="00492DDC" w:rsidRPr="00492DDC">
        <w:rPr>
          <w:rFonts w:ascii="Arial" w:hAnsi="Arial" w:cs="Arial"/>
          <w:sz w:val="23"/>
          <w:szCs w:val="23"/>
        </w:rPr>
        <w:t>)</w:t>
      </w:r>
    </w:p>
    <w:p w:rsidR="005330E4" w:rsidRPr="00F80C22" w:rsidRDefault="005330E4" w:rsidP="000D4041">
      <w:pPr>
        <w:pStyle w:val="Default"/>
        <w:spacing w:after="71"/>
        <w:rPr>
          <w:rFonts w:ascii="Arial" w:hAnsi="Arial" w:cs="Arial"/>
          <w:color w:val="1F497D" w:themeColor="text2"/>
          <w:sz w:val="23"/>
          <w:szCs w:val="23"/>
          <w:highlight w:val="yellow"/>
        </w:rPr>
      </w:pPr>
    </w:p>
    <w:p w:rsidR="00ED39AA" w:rsidRPr="00492DDC" w:rsidRDefault="00F80C22" w:rsidP="000D4041">
      <w:pPr>
        <w:pStyle w:val="Default"/>
        <w:spacing w:after="71"/>
        <w:rPr>
          <w:rFonts w:ascii="Arial" w:hAnsi="Arial" w:cs="Arial"/>
          <w:b/>
          <w:sz w:val="23"/>
          <w:szCs w:val="23"/>
        </w:rPr>
      </w:pPr>
      <w:r w:rsidRPr="00492DDC">
        <w:rPr>
          <w:rFonts w:ascii="Arial" w:hAnsi="Arial" w:cs="Arial"/>
          <w:b/>
          <w:sz w:val="23"/>
          <w:szCs w:val="23"/>
        </w:rPr>
        <w:lastRenderedPageBreak/>
        <w:t xml:space="preserve">O </w:t>
      </w:r>
      <w:r w:rsidR="00ED39AA" w:rsidRPr="00492DDC">
        <w:rPr>
          <w:rFonts w:ascii="Arial" w:hAnsi="Arial" w:cs="Arial"/>
          <w:b/>
          <w:sz w:val="23"/>
          <w:szCs w:val="23"/>
        </w:rPr>
        <w:t>Size of Target Group(s)</w:t>
      </w:r>
    </w:p>
    <w:tbl>
      <w:tblPr>
        <w:tblStyle w:val="TableGrid"/>
        <w:tblW w:w="8788" w:type="dxa"/>
        <w:tblInd w:w="392" w:type="dxa"/>
        <w:tblLook w:val="04A0"/>
      </w:tblPr>
      <w:tblGrid>
        <w:gridCol w:w="2700"/>
        <w:gridCol w:w="2970"/>
        <w:gridCol w:w="3118"/>
      </w:tblGrid>
      <w:tr w:rsidR="00492DDC" w:rsidTr="000A1E59">
        <w:trPr>
          <w:trHeight w:val="416"/>
        </w:trPr>
        <w:tc>
          <w:tcPr>
            <w:tcW w:w="2700" w:type="dxa"/>
          </w:tcPr>
          <w:p w:rsidR="00492DDC" w:rsidRPr="00492DDC" w:rsidRDefault="00492DDC" w:rsidP="00ED39AA">
            <w:pPr>
              <w:pStyle w:val="Default"/>
              <w:spacing w:after="71"/>
              <w:rPr>
                <w:rFonts w:ascii="Arial" w:hAnsi="Arial" w:cs="Arial"/>
                <w:color w:val="auto"/>
                <w:sz w:val="23"/>
                <w:szCs w:val="23"/>
              </w:rPr>
            </w:pPr>
          </w:p>
        </w:tc>
        <w:tc>
          <w:tcPr>
            <w:tcW w:w="2970" w:type="dxa"/>
          </w:tcPr>
          <w:p w:rsidR="00492DDC" w:rsidRPr="00492DDC" w:rsidRDefault="00492DDC" w:rsidP="00ED39AA">
            <w:pPr>
              <w:pStyle w:val="Default"/>
              <w:spacing w:after="71"/>
              <w:rPr>
                <w:rFonts w:ascii="Arial" w:hAnsi="Arial" w:cs="Arial"/>
                <w:b/>
                <w:color w:val="auto"/>
                <w:sz w:val="23"/>
                <w:szCs w:val="23"/>
              </w:rPr>
            </w:pPr>
            <w:r w:rsidRPr="00492DDC">
              <w:rPr>
                <w:rFonts w:ascii="Arial" w:hAnsi="Arial" w:cs="Arial"/>
                <w:b/>
                <w:color w:val="auto"/>
                <w:sz w:val="23"/>
                <w:szCs w:val="23"/>
              </w:rPr>
              <w:t>April 2014- March 2015:</w:t>
            </w:r>
          </w:p>
        </w:tc>
        <w:tc>
          <w:tcPr>
            <w:tcW w:w="3118" w:type="dxa"/>
          </w:tcPr>
          <w:p w:rsidR="00492DDC" w:rsidRPr="00492DDC" w:rsidRDefault="00492DDC" w:rsidP="00492DDC">
            <w:pPr>
              <w:pStyle w:val="Default"/>
              <w:spacing w:after="71"/>
              <w:rPr>
                <w:rFonts w:ascii="Arial" w:hAnsi="Arial" w:cs="Arial"/>
                <w:b/>
                <w:color w:val="auto"/>
                <w:sz w:val="23"/>
                <w:szCs w:val="23"/>
              </w:rPr>
            </w:pPr>
            <w:r w:rsidRPr="00492DDC">
              <w:rPr>
                <w:rFonts w:ascii="Arial" w:hAnsi="Arial" w:cs="Arial"/>
                <w:b/>
                <w:color w:val="auto"/>
                <w:sz w:val="23"/>
                <w:szCs w:val="23"/>
              </w:rPr>
              <w:t xml:space="preserve">April 2015- Jan. 2016: </w:t>
            </w:r>
          </w:p>
          <w:p w:rsidR="00492DDC" w:rsidRPr="00492DDC" w:rsidRDefault="00492DDC" w:rsidP="00ED39AA">
            <w:pPr>
              <w:pStyle w:val="Default"/>
              <w:spacing w:after="71"/>
              <w:rPr>
                <w:rFonts w:ascii="Arial" w:hAnsi="Arial" w:cs="Arial"/>
                <w:b/>
                <w:color w:val="auto"/>
                <w:sz w:val="23"/>
                <w:szCs w:val="23"/>
              </w:rPr>
            </w:pPr>
          </w:p>
        </w:tc>
      </w:tr>
      <w:tr w:rsidR="00492DDC" w:rsidTr="000A1E59">
        <w:trPr>
          <w:trHeight w:val="279"/>
        </w:trPr>
        <w:tc>
          <w:tcPr>
            <w:tcW w:w="2700" w:type="dxa"/>
          </w:tcPr>
          <w:p w:rsidR="00492DDC" w:rsidRPr="00492DDC" w:rsidRDefault="00492DDC" w:rsidP="00ED39AA">
            <w:pPr>
              <w:pStyle w:val="Default"/>
              <w:spacing w:after="71"/>
              <w:rPr>
                <w:rFonts w:ascii="Arial" w:hAnsi="Arial" w:cs="Arial"/>
                <w:b/>
                <w:color w:val="auto"/>
                <w:sz w:val="23"/>
                <w:szCs w:val="23"/>
              </w:rPr>
            </w:pPr>
            <w:r w:rsidRPr="00492DDC">
              <w:rPr>
                <w:rFonts w:ascii="Arial" w:hAnsi="Arial" w:cs="Arial"/>
                <w:b/>
                <w:color w:val="auto"/>
                <w:sz w:val="23"/>
                <w:szCs w:val="23"/>
              </w:rPr>
              <w:t>Target</w:t>
            </w:r>
          </w:p>
        </w:tc>
        <w:tc>
          <w:tcPr>
            <w:tcW w:w="2970" w:type="dxa"/>
          </w:tcPr>
          <w:p w:rsidR="00492DDC" w:rsidRPr="00492DDC" w:rsidRDefault="00492DDC" w:rsidP="00ED39AA">
            <w:pPr>
              <w:pStyle w:val="Default"/>
              <w:spacing w:after="71"/>
              <w:rPr>
                <w:rFonts w:ascii="Arial" w:hAnsi="Arial" w:cs="Arial"/>
                <w:color w:val="auto"/>
                <w:sz w:val="23"/>
                <w:szCs w:val="23"/>
              </w:rPr>
            </w:pPr>
            <w:r>
              <w:rPr>
                <w:rFonts w:ascii="Arial" w:hAnsi="Arial" w:cs="Arial"/>
                <w:color w:val="auto"/>
                <w:sz w:val="23"/>
                <w:szCs w:val="23"/>
              </w:rPr>
              <w:t>300</w:t>
            </w:r>
          </w:p>
        </w:tc>
        <w:tc>
          <w:tcPr>
            <w:tcW w:w="3118" w:type="dxa"/>
          </w:tcPr>
          <w:p w:rsidR="00492DDC" w:rsidRPr="00492DDC" w:rsidRDefault="00492DDC" w:rsidP="00ED39AA">
            <w:pPr>
              <w:pStyle w:val="Default"/>
              <w:spacing w:after="71"/>
              <w:rPr>
                <w:rFonts w:ascii="Arial" w:hAnsi="Arial" w:cs="Arial"/>
                <w:color w:val="auto"/>
                <w:sz w:val="23"/>
                <w:szCs w:val="23"/>
              </w:rPr>
            </w:pPr>
            <w:r>
              <w:rPr>
                <w:rFonts w:ascii="Arial" w:hAnsi="Arial" w:cs="Arial"/>
                <w:color w:val="auto"/>
                <w:sz w:val="23"/>
                <w:szCs w:val="23"/>
              </w:rPr>
              <w:t>300</w:t>
            </w:r>
          </w:p>
        </w:tc>
      </w:tr>
      <w:tr w:rsidR="00492DDC" w:rsidTr="000A1E59">
        <w:trPr>
          <w:trHeight w:val="262"/>
        </w:trPr>
        <w:tc>
          <w:tcPr>
            <w:tcW w:w="2700" w:type="dxa"/>
          </w:tcPr>
          <w:p w:rsidR="00492DDC" w:rsidRPr="00492DDC" w:rsidRDefault="00492DDC" w:rsidP="00ED39AA">
            <w:pPr>
              <w:pStyle w:val="Default"/>
              <w:spacing w:after="71"/>
              <w:rPr>
                <w:rFonts w:ascii="Arial" w:hAnsi="Arial" w:cs="Arial"/>
                <w:b/>
                <w:color w:val="auto"/>
                <w:sz w:val="23"/>
                <w:szCs w:val="23"/>
              </w:rPr>
            </w:pPr>
            <w:r w:rsidRPr="00492DDC">
              <w:rPr>
                <w:rFonts w:ascii="Arial" w:hAnsi="Arial" w:cs="Arial"/>
                <w:b/>
                <w:color w:val="auto"/>
                <w:sz w:val="23"/>
                <w:szCs w:val="23"/>
              </w:rPr>
              <w:t>Achievement</w:t>
            </w:r>
          </w:p>
        </w:tc>
        <w:tc>
          <w:tcPr>
            <w:tcW w:w="2970" w:type="dxa"/>
          </w:tcPr>
          <w:p w:rsidR="00492DDC" w:rsidRPr="00492DDC" w:rsidRDefault="00492DDC" w:rsidP="00ED39AA">
            <w:pPr>
              <w:pStyle w:val="Default"/>
              <w:spacing w:after="71"/>
              <w:rPr>
                <w:rFonts w:ascii="Arial" w:hAnsi="Arial" w:cs="Arial"/>
                <w:color w:val="auto"/>
                <w:sz w:val="23"/>
                <w:szCs w:val="23"/>
              </w:rPr>
            </w:pPr>
            <w:r>
              <w:rPr>
                <w:rFonts w:ascii="Arial" w:hAnsi="Arial" w:cs="Arial"/>
                <w:color w:val="auto"/>
                <w:sz w:val="23"/>
                <w:szCs w:val="23"/>
              </w:rPr>
              <w:t>300</w:t>
            </w:r>
          </w:p>
        </w:tc>
        <w:tc>
          <w:tcPr>
            <w:tcW w:w="3118" w:type="dxa"/>
          </w:tcPr>
          <w:p w:rsidR="00492DDC" w:rsidRPr="00492DDC" w:rsidRDefault="00492DDC" w:rsidP="00ED39AA">
            <w:pPr>
              <w:pStyle w:val="Default"/>
              <w:spacing w:after="71"/>
              <w:rPr>
                <w:rFonts w:ascii="Arial" w:hAnsi="Arial" w:cs="Arial"/>
                <w:color w:val="auto"/>
                <w:sz w:val="23"/>
                <w:szCs w:val="23"/>
              </w:rPr>
            </w:pPr>
            <w:r>
              <w:rPr>
                <w:rFonts w:ascii="Arial" w:hAnsi="Arial" w:cs="Arial"/>
                <w:color w:val="auto"/>
                <w:sz w:val="23"/>
                <w:szCs w:val="23"/>
              </w:rPr>
              <w:t>300</w:t>
            </w:r>
          </w:p>
        </w:tc>
      </w:tr>
    </w:tbl>
    <w:p w:rsidR="005330E4" w:rsidRPr="00696560" w:rsidRDefault="005330E4" w:rsidP="00CD6849">
      <w:pPr>
        <w:pStyle w:val="Default"/>
        <w:spacing w:after="71"/>
        <w:rPr>
          <w:rFonts w:ascii="Arial" w:hAnsi="Arial" w:cs="Arial"/>
          <w:color w:val="auto"/>
          <w:sz w:val="23"/>
          <w:szCs w:val="23"/>
        </w:rPr>
      </w:pPr>
    </w:p>
    <w:p w:rsidR="00587D61" w:rsidRPr="00FF7631" w:rsidRDefault="00492DDC" w:rsidP="000D4041">
      <w:pPr>
        <w:pStyle w:val="Default"/>
        <w:rPr>
          <w:rFonts w:ascii="Arial" w:hAnsi="Arial" w:cs="Arial"/>
          <w:b/>
          <w:sz w:val="23"/>
          <w:szCs w:val="23"/>
        </w:rPr>
      </w:pPr>
      <w:proofErr w:type="spellStart"/>
      <w:r w:rsidRPr="00FF7631">
        <w:rPr>
          <w:rFonts w:ascii="Arial" w:hAnsi="Arial" w:cs="Arial"/>
          <w:b/>
          <w:sz w:val="23"/>
          <w:szCs w:val="23"/>
        </w:rPr>
        <w:t>O</w:t>
      </w:r>
      <w:r w:rsidR="000D4041" w:rsidRPr="00FF7631">
        <w:rPr>
          <w:rFonts w:ascii="Arial" w:hAnsi="Arial" w:cs="Arial"/>
          <w:b/>
          <w:sz w:val="23"/>
          <w:szCs w:val="23"/>
        </w:rPr>
        <w:t>Target</w:t>
      </w:r>
      <w:proofErr w:type="spellEnd"/>
      <w:r w:rsidR="000D4041" w:rsidRPr="00FF7631">
        <w:rPr>
          <w:rFonts w:ascii="Arial" w:hAnsi="Arial" w:cs="Arial"/>
          <w:b/>
          <w:sz w:val="23"/>
          <w:szCs w:val="23"/>
        </w:rPr>
        <w:t xml:space="preserve"> Area</w:t>
      </w:r>
      <w:r w:rsidR="00587D61" w:rsidRPr="00FF7631">
        <w:rPr>
          <w:rFonts w:ascii="Arial" w:hAnsi="Arial" w:cs="Arial"/>
          <w:b/>
          <w:sz w:val="23"/>
          <w:szCs w:val="23"/>
        </w:rPr>
        <w:t>:</w:t>
      </w:r>
    </w:p>
    <w:p w:rsidR="00781849" w:rsidRPr="00696560" w:rsidRDefault="00781849" w:rsidP="00C90756">
      <w:pPr>
        <w:pStyle w:val="Default"/>
        <w:rPr>
          <w:rFonts w:ascii="Arial" w:hAnsi="Arial" w:cs="Arial"/>
          <w:color w:val="1F497D" w:themeColor="text2"/>
          <w:sz w:val="23"/>
          <w:szCs w:val="23"/>
        </w:rPr>
      </w:pPr>
    </w:p>
    <w:tbl>
      <w:tblPr>
        <w:tblStyle w:val="TableGrid"/>
        <w:tblW w:w="8788" w:type="dxa"/>
        <w:tblInd w:w="392" w:type="dxa"/>
        <w:tblLook w:val="04A0"/>
      </w:tblPr>
      <w:tblGrid>
        <w:gridCol w:w="587"/>
        <w:gridCol w:w="4256"/>
        <w:gridCol w:w="1819"/>
        <w:gridCol w:w="2126"/>
      </w:tblGrid>
      <w:tr w:rsidR="00587B62" w:rsidRPr="00696560" w:rsidTr="00F126E4">
        <w:tc>
          <w:tcPr>
            <w:tcW w:w="587" w:type="dxa"/>
          </w:tcPr>
          <w:p w:rsidR="00587B62" w:rsidRPr="00FF7631" w:rsidRDefault="00587B62" w:rsidP="00C90756">
            <w:pPr>
              <w:pStyle w:val="Default"/>
              <w:rPr>
                <w:rFonts w:ascii="Arial" w:hAnsi="Arial" w:cs="Arial"/>
                <w:b/>
                <w:color w:val="000000" w:themeColor="text1"/>
                <w:sz w:val="23"/>
                <w:szCs w:val="23"/>
              </w:rPr>
            </w:pPr>
            <w:r w:rsidRPr="00FF7631">
              <w:rPr>
                <w:rFonts w:ascii="Arial" w:hAnsi="Arial" w:cs="Arial"/>
                <w:b/>
                <w:color w:val="000000" w:themeColor="text1"/>
                <w:sz w:val="23"/>
                <w:szCs w:val="23"/>
              </w:rPr>
              <w:t>Sl. No.</w:t>
            </w:r>
          </w:p>
        </w:tc>
        <w:tc>
          <w:tcPr>
            <w:tcW w:w="4256" w:type="dxa"/>
          </w:tcPr>
          <w:p w:rsidR="00587B62" w:rsidRPr="00FF7631" w:rsidRDefault="00587B62" w:rsidP="00781849">
            <w:pPr>
              <w:pStyle w:val="Default"/>
              <w:rPr>
                <w:rFonts w:ascii="Arial" w:hAnsi="Arial" w:cs="Arial"/>
                <w:b/>
                <w:color w:val="000000" w:themeColor="text1"/>
                <w:sz w:val="23"/>
                <w:szCs w:val="23"/>
              </w:rPr>
            </w:pPr>
            <w:r w:rsidRPr="00FF7631">
              <w:rPr>
                <w:rFonts w:ascii="Arial" w:hAnsi="Arial" w:cs="Arial"/>
                <w:b/>
                <w:color w:val="000000" w:themeColor="text1"/>
                <w:sz w:val="23"/>
                <w:szCs w:val="23"/>
              </w:rPr>
              <w:t xml:space="preserve">Name of the Coverage area </w:t>
            </w:r>
          </w:p>
        </w:tc>
        <w:tc>
          <w:tcPr>
            <w:tcW w:w="1819" w:type="dxa"/>
          </w:tcPr>
          <w:p w:rsidR="00587B62" w:rsidRPr="00E51D23" w:rsidRDefault="00587B62" w:rsidP="00467BC8">
            <w:pPr>
              <w:rPr>
                <w:b/>
                <w:bCs/>
                <w:lang w:val="en-IN" w:eastAsia="zh-CN"/>
              </w:rPr>
            </w:pPr>
            <w:r w:rsidRPr="00E51D23">
              <w:rPr>
                <w:b/>
                <w:bCs/>
                <w:lang w:val="en-IN" w:eastAsia="zh-CN"/>
              </w:rPr>
              <w:t>Old Target</w:t>
            </w:r>
          </w:p>
        </w:tc>
        <w:tc>
          <w:tcPr>
            <w:tcW w:w="2126" w:type="dxa"/>
          </w:tcPr>
          <w:p w:rsidR="00587B62" w:rsidRPr="00E51D23" w:rsidRDefault="00587B62" w:rsidP="00467BC8">
            <w:pPr>
              <w:rPr>
                <w:b/>
                <w:bCs/>
                <w:lang w:val="en-IN" w:eastAsia="zh-CN"/>
              </w:rPr>
            </w:pPr>
            <w:r w:rsidRPr="00E51D23">
              <w:rPr>
                <w:b/>
                <w:bCs/>
                <w:lang w:val="en-IN" w:eastAsia="zh-CN"/>
              </w:rPr>
              <w:t>New Target</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w:t>
            </w:r>
          </w:p>
        </w:tc>
        <w:tc>
          <w:tcPr>
            <w:tcW w:w="4256" w:type="dxa"/>
            <w:vAlign w:val="bottom"/>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Highschool</w:t>
            </w:r>
            <w:proofErr w:type="spellEnd"/>
            <w:r w:rsidRPr="00450E32">
              <w:rPr>
                <w:rFonts w:ascii="Times New Roman" w:hAnsi="Times New Roman" w:cs="Times New Roman"/>
                <w:color w:val="000000"/>
                <w:sz w:val="24"/>
                <w:szCs w:val="24"/>
              </w:rPr>
              <w:t xml:space="preserve"> colony</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15</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2</w:t>
            </w:r>
          </w:p>
        </w:tc>
        <w:tc>
          <w:tcPr>
            <w:tcW w:w="4256" w:type="dxa"/>
            <w:vAlign w:val="bottom"/>
          </w:tcPr>
          <w:p w:rsidR="00587B62" w:rsidRPr="00450E32" w:rsidRDefault="00587B62" w:rsidP="00467BC8">
            <w:pPr>
              <w:rPr>
                <w:rFonts w:ascii="Times New Roman" w:hAnsi="Times New Roman" w:cs="Times New Roman"/>
                <w:color w:val="000000"/>
                <w:sz w:val="24"/>
                <w:szCs w:val="24"/>
              </w:rPr>
            </w:pPr>
            <w:r w:rsidRPr="00450E32">
              <w:rPr>
                <w:rFonts w:ascii="Times New Roman" w:hAnsi="Times New Roman" w:cs="Times New Roman"/>
                <w:color w:val="000000"/>
                <w:sz w:val="24"/>
                <w:szCs w:val="24"/>
              </w:rPr>
              <w:t>Medical colony</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14</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3</w:t>
            </w:r>
          </w:p>
        </w:tc>
        <w:tc>
          <w:tcPr>
            <w:tcW w:w="4256" w:type="dxa"/>
            <w:vAlign w:val="bottom"/>
          </w:tcPr>
          <w:p w:rsidR="00587B62" w:rsidRPr="00450E32" w:rsidRDefault="00587B62" w:rsidP="00467BC8">
            <w:pPr>
              <w:rPr>
                <w:rFonts w:ascii="Times New Roman" w:hAnsi="Times New Roman" w:cs="Times New Roman"/>
                <w:color w:val="000000"/>
                <w:sz w:val="24"/>
                <w:szCs w:val="24"/>
              </w:rPr>
            </w:pPr>
            <w:r w:rsidRPr="00450E32">
              <w:rPr>
                <w:rFonts w:ascii="Times New Roman" w:hAnsi="Times New Roman" w:cs="Times New Roman"/>
                <w:color w:val="000000"/>
                <w:sz w:val="24"/>
                <w:szCs w:val="24"/>
              </w:rPr>
              <w:t>Church colony</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16</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4</w:t>
            </w:r>
          </w:p>
        </w:tc>
        <w:tc>
          <w:tcPr>
            <w:tcW w:w="4256" w:type="dxa"/>
            <w:vAlign w:val="bottom"/>
          </w:tcPr>
          <w:p w:rsidR="00587B62" w:rsidRPr="00450E32" w:rsidRDefault="00587B62" w:rsidP="00467BC8">
            <w:pPr>
              <w:rPr>
                <w:rFonts w:ascii="Times New Roman" w:hAnsi="Times New Roman" w:cs="Times New Roman"/>
                <w:color w:val="000000"/>
                <w:sz w:val="24"/>
                <w:szCs w:val="24"/>
              </w:rPr>
            </w:pPr>
            <w:r w:rsidRPr="00450E32">
              <w:rPr>
                <w:rFonts w:ascii="Times New Roman" w:hAnsi="Times New Roman" w:cs="Times New Roman"/>
                <w:color w:val="000000"/>
                <w:sz w:val="24"/>
                <w:szCs w:val="24"/>
              </w:rPr>
              <w:t>NST colony</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13</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5</w:t>
            </w:r>
          </w:p>
        </w:tc>
        <w:tc>
          <w:tcPr>
            <w:tcW w:w="4256" w:type="dxa"/>
            <w:vAlign w:val="bottom"/>
          </w:tcPr>
          <w:p w:rsidR="00587B62" w:rsidRPr="00450E32" w:rsidRDefault="00587B62" w:rsidP="00467BC8">
            <w:pPr>
              <w:rPr>
                <w:rFonts w:ascii="Times New Roman" w:hAnsi="Times New Roman" w:cs="Times New Roman"/>
                <w:color w:val="000000"/>
                <w:sz w:val="24"/>
                <w:szCs w:val="24"/>
              </w:rPr>
            </w:pPr>
            <w:r w:rsidRPr="00450E32">
              <w:rPr>
                <w:rFonts w:ascii="Times New Roman" w:hAnsi="Times New Roman" w:cs="Times New Roman"/>
                <w:color w:val="000000"/>
                <w:sz w:val="24"/>
                <w:szCs w:val="24"/>
              </w:rPr>
              <w:t>New colony</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16</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6</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Tamlu</w:t>
            </w:r>
            <w:proofErr w:type="spellEnd"/>
            <w:r w:rsidRPr="00450E32">
              <w:rPr>
                <w:rFonts w:ascii="Times New Roman" w:hAnsi="Times New Roman" w:cs="Times New Roman"/>
                <w:color w:val="000000"/>
                <w:sz w:val="24"/>
                <w:szCs w:val="24"/>
              </w:rPr>
              <w:t xml:space="preserve"> Village </w:t>
            </w:r>
          </w:p>
        </w:tc>
        <w:tc>
          <w:tcPr>
            <w:tcW w:w="1819"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15</w:t>
            </w:r>
          </w:p>
        </w:tc>
        <w:tc>
          <w:tcPr>
            <w:tcW w:w="2126" w:type="dxa"/>
            <w:vAlign w:val="bottom"/>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7</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Tamlu</w:t>
            </w:r>
            <w:proofErr w:type="spellEnd"/>
            <w:r w:rsidRPr="00450E32">
              <w:rPr>
                <w:rFonts w:ascii="Times New Roman" w:hAnsi="Times New Roman" w:cs="Times New Roman"/>
                <w:color w:val="000000"/>
                <w:sz w:val="24"/>
                <w:szCs w:val="24"/>
              </w:rPr>
              <w:t xml:space="preserve"> k</w:t>
            </w:r>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14</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8</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Kangching</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17</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sidRPr="00696560">
              <w:rPr>
                <w:rFonts w:ascii="Arial" w:hAnsi="Arial" w:cs="Arial"/>
                <w:color w:val="000000" w:themeColor="text1"/>
                <w:sz w:val="23"/>
                <w:szCs w:val="23"/>
              </w:rPr>
              <w:t>9</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NetnyuChing</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16</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10</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B.Namsang</w:t>
            </w:r>
            <w:proofErr w:type="spellEnd"/>
          </w:p>
        </w:tc>
        <w:tc>
          <w:tcPr>
            <w:tcW w:w="1819" w:type="dxa"/>
          </w:tcPr>
          <w:p w:rsidR="00587B62" w:rsidRPr="00450E32" w:rsidRDefault="00587B62" w:rsidP="00587B62">
            <w:pPr>
              <w:tabs>
                <w:tab w:val="center" w:pos="668"/>
                <w:tab w:val="right" w:pos="1337"/>
              </w:tabs>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15</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11</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Anaikhai</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11</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12</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Shetap</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19</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13</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Yonglok</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15</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14</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Shemnyuching</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17</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15</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Ngetchongching</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16</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16</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Nemha</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19</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17</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Aboiji</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17</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18</w:t>
            </w:r>
          </w:p>
        </w:tc>
        <w:tc>
          <w:tcPr>
            <w:tcW w:w="4256" w:type="dxa"/>
          </w:tcPr>
          <w:p w:rsidR="00587B62" w:rsidRPr="00450E32" w:rsidRDefault="00587B62" w:rsidP="00467BC8">
            <w:pPr>
              <w:rPr>
                <w:rFonts w:ascii="Times New Roman" w:hAnsi="Times New Roman" w:cs="Times New Roman"/>
                <w:color w:val="000000"/>
                <w:sz w:val="24"/>
                <w:szCs w:val="24"/>
              </w:rPr>
            </w:pPr>
            <w:proofErr w:type="spellStart"/>
            <w:r w:rsidRPr="00450E32">
              <w:rPr>
                <w:rFonts w:ascii="Times New Roman" w:hAnsi="Times New Roman" w:cs="Times New Roman"/>
                <w:color w:val="000000"/>
                <w:sz w:val="24"/>
                <w:szCs w:val="24"/>
              </w:rPr>
              <w:t>Kongshong</w:t>
            </w:r>
            <w:proofErr w:type="spellEnd"/>
          </w:p>
        </w:tc>
        <w:tc>
          <w:tcPr>
            <w:tcW w:w="1819"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17</w:t>
            </w:r>
          </w:p>
        </w:tc>
        <w:tc>
          <w:tcPr>
            <w:tcW w:w="2126" w:type="dxa"/>
          </w:tcPr>
          <w:p w:rsidR="00587B62" w:rsidRPr="00450E32" w:rsidRDefault="00587B62" w:rsidP="00587B62">
            <w:pPr>
              <w:jc w:val="both"/>
              <w:rPr>
                <w:rFonts w:ascii="Times New Roman" w:hAnsi="Times New Roman" w:cs="Times New Roman"/>
                <w:color w:val="000000"/>
                <w:sz w:val="24"/>
                <w:szCs w:val="24"/>
              </w:rPr>
            </w:pPr>
            <w:r w:rsidRPr="00450E32">
              <w:rPr>
                <w:rFonts w:ascii="Times New Roman" w:hAnsi="Times New Roman" w:cs="Times New Roman"/>
                <w:color w:val="000000"/>
                <w:sz w:val="24"/>
                <w:szCs w:val="24"/>
              </w:rPr>
              <w:t>1</w:t>
            </w:r>
          </w:p>
        </w:tc>
      </w:tr>
      <w:tr w:rsidR="00587B62" w:rsidRPr="00696560" w:rsidTr="00F126E4">
        <w:tc>
          <w:tcPr>
            <w:tcW w:w="587" w:type="dxa"/>
          </w:tcPr>
          <w:p w:rsidR="00587B62" w:rsidRPr="00696560" w:rsidRDefault="00587B62" w:rsidP="00C90756">
            <w:pPr>
              <w:pStyle w:val="Default"/>
              <w:rPr>
                <w:rFonts w:ascii="Arial" w:hAnsi="Arial" w:cs="Arial"/>
                <w:color w:val="000000" w:themeColor="text1"/>
                <w:sz w:val="23"/>
                <w:szCs w:val="23"/>
              </w:rPr>
            </w:pPr>
            <w:r>
              <w:rPr>
                <w:rFonts w:ascii="Arial" w:hAnsi="Arial" w:cs="Arial"/>
                <w:color w:val="000000" w:themeColor="text1"/>
                <w:sz w:val="23"/>
                <w:szCs w:val="23"/>
              </w:rPr>
              <w:t>1</w:t>
            </w:r>
          </w:p>
        </w:tc>
        <w:tc>
          <w:tcPr>
            <w:tcW w:w="4256" w:type="dxa"/>
          </w:tcPr>
          <w:p w:rsidR="00587B62" w:rsidRPr="00587B62" w:rsidRDefault="00587B62" w:rsidP="00467BC8">
            <w:pPr>
              <w:rPr>
                <w:rFonts w:ascii="Arial" w:hAnsi="Arial" w:cs="Arial"/>
                <w:b/>
                <w:color w:val="000000"/>
                <w:sz w:val="23"/>
                <w:szCs w:val="23"/>
              </w:rPr>
            </w:pPr>
            <w:r w:rsidRPr="00587B62">
              <w:rPr>
                <w:rFonts w:ascii="Arial" w:hAnsi="Arial" w:cs="Arial"/>
                <w:b/>
                <w:color w:val="000000"/>
                <w:sz w:val="23"/>
                <w:szCs w:val="23"/>
              </w:rPr>
              <w:t>Total</w:t>
            </w:r>
          </w:p>
        </w:tc>
        <w:tc>
          <w:tcPr>
            <w:tcW w:w="1819" w:type="dxa"/>
          </w:tcPr>
          <w:p w:rsidR="00587B62" w:rsidRPr="00E51D23" w:rsidRDefault="00587B62" w:rsidP="00587B62">
            <w:pPr>
              <w:jc w:val="both"/>
              <w:rPr>
                <w:b/>
                <w:bCs/>
                <w:lang w:val="en-IN" w:eastAsia="zh-CN"/>
              </w:rPr>
            </w:pPr>
            <w:r>
              <w:rPr>
                <w:b/>
                <w:bCs/>
              </w:rPr>
              <w:t>282</w:t>
            </w:r>
          </w:p>
        </w:tc>
        <w:tc>
          <w:tcPr>
            <w:tcW w:w="2126" w:type="dxa"/>
          </w:tcPr>
          <w:p w:rsidR="00587B62" w:rsidRPr="00E51D23" w:rsidRDefault="00587B62" w:rsidP="00587B62">
            <w:pPr>
              <w:jc w:val="both"/>
              <w:rPr>
                <w:b/>
                <w:bCs/>
              </w:rPr>
            </w:pPr>
            <w:r>
              <w:rPr>
                <w:b/>
                <w:bCs/>
              </w:rPr>
              <w:t>18</w:t>
            </w:r>
          </w:p>
        </w:tc>
      </w:tr>
    </w:tbl>
    <w:p w:rsidR="00587B62" w:rsidRDefault="00587B62" w:rsidP="000D4041">
      <w:pPr>
        <w:pStyle w:val="Default"/>
        <w:rPr>
          <w:rFonts w:ascii="Arial" w:hAnsi="Arial" w:cs="Arial"/>
          <w:b/>
          <w:bCs/>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Key Findings and recommendations on Various Project Components </w:t>
      </w: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t xml:space="preserve">I. Organizational support to the programme </w:t>
      </w:r>
    </w:p>
    <w:p w:rsidR="00790C24" w:rsidRPr="00450E32" w:rsidRDefault="00790C24" w:rsidP="00EF226F">
      <w:pPr>
        <w:pStyle w:val="Default"/>
        <w:numPr>
          <w:ilvl w:val="0"/>
          <w:numId w:val="2"/>
        </w:numPr>
      </w:pPr>
      <w:r w:rsidRPr="00450E32">
        <w:t xml:space="preserve">The project aims to contribute to the reduction of HIV&amp;AIDS incidence among 300 injecting drugs users and 60 their sexual partners in 1 town and 13 villages in </w:t>
      </w:r>
      <w:proofErr w:type="spellStart"/>
      <w:r w:rsidRPr="00450E32">
        <w:t>Tamlu</w:t>
      </w:r>
      <w:proofErr w:type="spellEnd"/>
      <w:r w:rsidRPr="00450E32">
        <w:t xml:space="preserve"> Block under </w:t>
      </w:r>
      <w:proofErr w:type="spellStart"/>
      <w:r w:rsidRPr="00450E32">
        <w:t>Longleng</w:t>
      </w:r>
      <w:proofErr w:type="spellEnd"/>
      <w:r w:rsidRPr="00450E32">
        <w:t xml:space="preserve"> District.</w:t>
      </w:r>
    </w:p>
    <w:p w:rsidR="00790C24" w:rsidRPr="00450E32" w:rsidRDefault="00790C24" w:rsidP="00790C24">
      <w:pPr>
        <w:pStyle w:val="Default"/>
        <w:ind w:left="720"/>
      </w:pPr>
    </w:p>
    <w:p w:rsidR="00790C24" w:rsidRPr="00450E32" w:rsidRDefault="00790C24" w:rsidP="00790C24">
      <w:pPr>
        <w:pStyle w:val="Default"/>
        <w:ind w:left="720"/>
      </w:pPr>
      <w:r w:rsidRPr="00450E32">
        <w:t>The NGO will be focusing on: strengthening outreach services through effective planning, implementation, supervision and documentation; provisioning of quality clinic services; increasing the involvement of HRG in the project through establishment of support and Core Committees; capacity building of project staff and PEs; and strengthening monitoring system within the project.</w:t>
      </w:r>
    </w:p>
    <w:p w:rsidR="00C05B7F" w:rsidRDefault="00C22062" w:rsidP="000D4041">
      <w:pPr>
        <w:pStyle w:val="Default"/>
        <w:rPr>
          <w:rFonts w:ascii="Arial" w:hAnsi="Arial" w:cs="Arial"/>
          <w:color w:val="1F497D" w:themeColor="text2"/>
          <w:sz w:val="23"/>
          <w:szCs w:val="23"/>
        </w:rPr>
      </w:pPr>
      <w:r w:rsidRPr="00696560">
        <w:rPr>
          <w:rFonts w:ascii="Arial" w:hAnsi="Arial" w:cs="Arial"/>
          <w:color w:val="1F497D" w:themeColor="text2"/>
          <w:sz w:val="23"/>
          <w:szCs w:val="23"/>
        </w:rPr>
        <w:tab/>
      </w:r>
    </w:p>
    <w:p w:rsidR="00450E32" w:rsidRDefault="00450E32" w:rsidP="000D4041">
      <w:pPr>
        <w:pStyle w:val="Default"/>
        <w:rPr>
          <w:rFonts w:ascii="Arial" w:hAnsi="Arial" w:cs="Arial"/>
          <w:color w:val="1F497D" w:themeColor="text2"/>
          <w:sz w:val="23"/>
          <w:szCs w:val="23"/>
        </w:rPr>
      </w:pPr>
    </w:p>
    <w:p w:rsidR="00450E32" w:rsidRDefault="00450E32" w:rsidP="000D4041">
      <w:pPr>
        <w:pStyle w:val="Default"/>
        <w:rPr>
          <w:rFonts w:ascii="Arial" w:hAnsi="Arial" w:cs="Arial"/>
          <w:color w:val="1F497D" w:themeColor="text2"/>
          <w:sz w:val="23"/>
          <w:szCs w:val="23"/>
        </w:rPr>
      </w:pPr>
    </w:p>
    <w:p w:rsidR="00450E32" w:rsidRDefault="00450E32" w:rsidP="000D4041">
      <w:pPr>
        <w:pStyle w:val="Default"/>
        <w:rPr>
          <w:rFonts w:ascii="Arial" w:hAnsi="Arial" w:cs="Arial"/>
          <w:color w:val="1F497D" w:themeColor="text2"/>
          <w:sz w:val="23"/>
          <w:szCs w:val="23"/>
        </w:rPr>
      </w:pPr>
    </w:p>
    <w:p w:rsidR="00450E32" w:rsidRDefault="00450E32" w:rsidP="000D4041">
      <w:pPr>
        <w:pStyle w:val="Default"/>
        <w:rPr>
          <w:rFonts w:ascii="Arial" w:hAnsi="Arial" w:cs="Arial"/>
          <w:color w:val="1F497D" w:themeColor="text2"/>
          <w:sz w:val="23"/>
          <w:szCs w:val="23"/>
        </w:rPr>
      </w:pPr>
    </w:p>
    <w:p w:rsidR="00450E32" w:rsidRDefault="00450E32" w:rsidP="000D4041">
      <w:pPr>
        <w:pStyle w:val="Default"/>
        <w:rPr>
          <w:rFonts w:ascii="Arial" w:hAnsi="Arial" w:cs="Arial"/>
          <w:color w:val="1F497D" w:themeColor="text2"/>
          <w:sz w:val="23"/>
          <w:szCs w:val="23"/>
        </w:rPr>
      </w:pPr>
    </w:p>
    <w:p w:rsidR="00450E32" w:rsidRPr="00696560" w:rsidRDefault="00450E32" w:rsidP="000D4041">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sz w:val="23"/>
          <w:szCs w:val="23"/>
        </w:rPr>
      </w:pPr>
      <w:r w:rsidRPr="00696560">
        <w:rPr>
          <w:rFonts w:ascii="Arial" w:hAnsi="Arial" w:cs="Arial"/>
          <w:b/>
          <w:bCs/>
          <w:sz w:val="23"/>
          <w:szCs w:val="23"/>
        </w:rPr>
        <w:lastRenderedPageBreak/>
        <w:t xml:space="preserve">II. Organizational Capacity </w:t>
      </w:r>
    </w:p>
    <w:p w:rsidR="000D4041" w:rsidRDefault="000D4041" w:rsidP="000D4041">
      <w:pPr>
        <w:pStyle w:val="Default"/>
        <w:rPr>
          <w:rFonts w:ascii="Arial" w:hAnsi="Arial" w:cs="Arial"/>
          <w:b/>
          <w:sz w:val="23"/>
          <w:szCs w:val="23"/>
        </w:rPr>
      </w:pPr>
      <w:r w:rsidRPr="00FF7631">
        <w:rPr>
          <w:rFonts w:ascii="Arial" w:hAnsi="Arial" w:cs="Arial"/>
          <w:b/>
          <w:sz w:val="23"/>
          <w:szCs w:val="23"/>
        </w:rPr>
        <w:t xml:space="preserve">1. Human resources: </w:t>
      </w:r>
    </w:p>
    <w:tbl>
      <w:tblPr>
        <w:tblW w:w="8930" w:type="dxa"/>
        <w:tblInd w:w="250" w:type="dxa"/>
        <w:tblLook w:val="04A0"/>
      </w:tblPr>
      <w:tblGrid>
        <w:gridCol w:w="896"/>
        <w:gridCol w:w="1795"/>
        <w:gridCol w:w="2546"/>
        <w:gridCol w:w="1807"/>
        <w:gridCol w:w="1886"/>
      </w:tblGrid>
      <w:tr w:rsidR="00A50E2B" w:rsidRPr="00A50E2B" w:rsidTr="002B1840">
        <w:trPr>
          <w:trHeight w:val="604"/>
        </w:trPr>
        <w:tc>
          <w:tcPr>
            <w:tcW w:w="8930" w:type="dxa"/>
            <w:gridSpan w:val="5"/>
            <w:tcBorders>
              <w:top w:val="single" w:sz="4" w:space="0" w:color="auto"/>
              <w:left w:val="single" w:sz="4" w:space="0" w:color="auto"/>
              <w:right w:val="single" w:sz="4" w:space="0" w:color="auto"/>
            </w:tcBorders>
            <w:shd w:val="clear" w:color="auto" w:fill="auto"/>
            <w:noWrap/>
            <w:vAlign w:val="bottom"/>
            <w:hideMark/>
          </w:tcPr>
          <w:p w:rsidR="00A50E2B" w:rsidRPr="002B1840" w:rsidRDefault="00A50E2B" w:rsidP="002B1840">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STAFF STATUS</w:t>
            </w:r>
            <w:r w:rsidR="002B1840" w:rsidRPr="002B1840">
              <w:rPr>
                <w:rFonts w:ascii="Calibri" w:eastAsia="Times New Roman" w:hAnsi="Calibri" w:cs="Times New Roman"/>
                <w:b/>
                <w:color w:val="000000"/>
                <w:lang w:val="en-IN" w:eastAsia="en-IN"/>
              </w:rPr>
              <w:t xml:space="preserve">: </w:t>
            </w:r>
            <w:r w:rsidRPr="00A50E2B">
              <w:rPr>
                <w:rFonts w:ascii="Calibri" w:eastAsia="Times New Roman" w:hAnsi="Calibri" w:cs="Times New Roman"/>
                <w:b/>
                <w:color w:val="000000"/>
                <w:lang w:val="en-IN" w:eastAsia="en-IN"/>
              </w:rPr>
              <w:t xml:space="preserve"> YINGLI MISSIN SOCIETY</w:t>
            </w:r>
            <w:r w:rsidR="002B1840" w:rsidRPr="002B1840">
              <w:rPr>
                <w:rFonts w:ascii="Calibri" w:eastAsia="Times New Roman" w:hAnsi="Calibri" w:cs="Times New Roman"/>
                <w:b/>
                <w:color w:val="000000"/>
                <w:lang w:val="en-IN" w:eastAsia="en-IN"/>
              </w:rPr>
              <w:t xml:space="preserve">, </w:t>
            </w:r>
            <w:r w:rsidRPr="00A50E2B">
              <w:rPr>
                <w:rFonts w:ascii="Calibri" w:eastAsia="Times New Roman" w:hAnsi="Calibri" w:cs="Times New Roman"/>
                <w:b/>
                <w:color w:val="000000"/>
                <w:lang w:val="en-IN" w:eastAsia="en-IN"/>
              </w:rPr>
              <w:t>TAMLU DIC</w:t>
            </w:r>
            <w:r w:rsidRPr="002B1840">
              <w:rPr>
                <w:rFonts w:ascii="Calibri" w:eastAsia="Times New Roman" w:hAnsi="Calibri" w:cs="Times New Roman"/>
                <w:b/>
                <w:color w:val="000000"/>
                <w:lang w:val="en-IN" w:eastAsia="en-IN"/>
              </w:rPr>
              <w:t xml:space="preserve">  (</w:t>
            </w:r>
            <w:r w:rsidRPr="00A50E2B">
              <w:rPr>
                <w:rFonts w:ascii="Calibri" w:eastAsia="Times New Roman" w:hAnsi="Calibri" w:cs="Times New Roman"/>
                <w:b/>
                <w:color w:val="000000"/>
                <w:lang w:val="en-IN" w:eastAsia="en-IN"/>
              </w:rPr>
              <w:t>2014-2015</w:t>
            </w:r>
            <w:r w:rsidRPr="002B1840">
              <w:rPr>
                <w:rFonts w:ascii="Calibri" w:eastAsia="Times New Roman" w:hAnsi="Calibri" w:cs="Times New Roman"/>
                <w:b/>
                <w:color w:val="000000"/>
                <w:lang w:val="en-IN" w:eastAsia="en-IN"/>
              </w:rPr>
              <w:t>)</w:t>
            </w:r>
          </w:p>
        </w:tc>
      </w:tr>
      <w:tr w:rsidR="00A50E2B" w:rsidRPr="00A50E2B" w:rsidTr="002B1840">
        <w:trPr>
          <w:trHeight w:val="296"/>
        </w:trPr>
        <w:tc>
          <w:tcPr>
            <w:tcW w:w="893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center"/>
              <w:rPr>
                <w:rFonts w:ascii="Calibri" w:eastAsia="Times New Roman" w:hAnsi="Calibri" w:cs="Times New Roman"/>
                <w:color w:val="000000"/>
                <w:lang w:val="en-IN" w:eastAsia="en-IN"/>
              </w:rPr>
            </w:pPr>
          </w:p>
        </w:tc>
      </w:tr>
      <w:tr w:rsidR="00A50E2B" w:rsidRPr="00A50E2B" w:rsidTr="002B1840">
        <w:trPr>
          <w:trHeight w:val="594"/>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 xml:space="preserve"> SL.NO</w:t>
            </w:r>
          </w:p>
        </w:tc>
        <w:tc>
          <w:tcPr>
            <w:tcW w:w="1795" w:type="dxa"/>
            <w:tcBorders>
              <w:top w:val="nil"/>
              <w:left w:val="nil"/>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NAME</w:t>
            </w:r>
          </w:p>
        </w:tc>
        <w:tc>
          <w:tcPr>
            <w:tcW w:w="2546" w:type="dxa"/>
            <w:tcBorders>
              <w:top w:val="nil"/>
              <w:left w:val="nil"/>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DESIGNATION</w:t>
            </w:r>
          </w:p>
        </w:tc>
        <w:tc>
          <w:tcPr>
            <w:tcW w:w="1807" w:type="dxa"/>
            <w:tcBorders>
              <w:top w:val="nil"/>
              <w:left w:val="nil"/>
              <w:bottom w:val="single" w:sz="4" w:space="0" w:color="auto"/>
              <w:right w:val="single" w:sz="4" w:space="0" w:color="auto"/>
            </w:tcBorders>
            <w:shd w:val="clear" w:color="auto" w:fill="auto"/>
            <w:vAlign w:val="bottom"/>
            <w:hideMark/>
          </w:tcPr>
          <w:p w:rsidR="00A50E2B" w:rsidRPr="00A50E2B" w:rsidRDefault="00A50E2B" w:rsidP="00A50E2B">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EDUCATIONAL QUALIFICATION</w:t>
            </w:r>
          </w:p>
        </w:tc>
        <w:tc>
          <w:tcPr>
            <w:tcW w:w="1886" w:type="dxa"/>
            <w:tcBorders>
              <w:top w:val="nil"/>
              <w:left w:val="nil"/>
              <w:bottom w:val="single" w:sz="4" w:space="0" w:color="auto"/>
              <w:right w:val="single" w:sz="4" w:space="0" w:color="auto"/>
            </w:tcBorders>
            <w:shd w:val="clear" w:color="auto" w:fill="auto"/>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DATE OF JOINING</w:t>
            </w:r>
          </w:p>
        </w:tc>
      </w:tr>
      <w:tr w:rsidR="00A50E2B"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M.KONI.PHOM</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PROGRAM MANAGER</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BA</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Aug-11</w:t>
            </w:r>
          </w:p>
        </w:tc>
      </w:tr>
      <w:tr w:rsidR="00A50E2B"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2</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PURTOSHI</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ACTT CUM M&amp;E</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 </w:t>
            </w:r>
            <w:r>
              <w:rPr>
                <w:rFonts w:ascii="Calibri" w:eastAsia="Times New Roman" w:hAnsi="Calibri" w:cs="Times New Roman"/>
                <w:color w:val="000000"/>
                <w:lang w:val="en-IN" w:eastAsia="en-IN"/>
              </w:rPr>
              <w:t>B. COM</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Apr-14</w:t>
            </w:r>
          </w:p>
        </w:tc>
      </w:tr>
      <w:tr w:rsidR="00A50E2B"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3</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MOJE</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NURSE</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ANM</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Aug-11</w:t>
            </w:r>
          </w:p>
        </w:tc>
      </w:tr>
      <w:tr w:rsidR="00A50E2B"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4</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BANGOM</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ORW</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Apr-07</w:t>
            </w:r>
          </w:p>
        </w:tc>
      </w:tr>
      <w:tr w:rsidR="00A50E2B"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5</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PONGE</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ORW</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 PASSED</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Apr-06</w:t>
            </w:r>
          </w:p>
        </w:tc>
      </w:tr>
      <w:tr w:rsidR="00A50E2B" w:rsidRPr="00A50E2B" w:rsidTr="002B1840">
        <w:trPr>
          <w:trHeight w:val="604"/>
        </w:trPr>
        <w:tc>
          <w:tcPr>
            <w:tcW w:w="8930" w:type="dxa"/>
            <w:gridSpan w:val="5"/>
            <w:tcBorders>
              <w:top w:val="single" w:sz="4" w:space="0" w:color="auto"/>
              <w:left w:val="single" w:sz="4" w:space="0" w:color="auto"/>
              <w:right w:val="single" w:sz="4" w:space="0" w:color="000000"/>
            </w:tcBorders>
            <w:shd w:val="clear" w:color="auto" w:fill="auto"/>
            <w:noWrap/>
            <w:vAlign w:val="bottom"/>
            <w:hideMark/>
          </w:tcPr>
          <w:p w:rsidR="00A50E2B" w:rsidRPr="002B1840" w:rsidRDefault="00A50E2B" w:rsidP="00A50E2B">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TAMLU DIC</w:t>
            </w:r>
          </w:p>
          <w:p w:rsidR="00A50E2B" w:rsidRPr="00A50E2B" w:rsidRDefault="002B1840" w:rsidP="00A50E2B">
            <w:pPr>
              <w:spacing w:after="0" w:line="240" w:lineRule="auto"/>
              <w:jc w:val="center"/>
              <w:rPr>
                <w:rFonts w:ascii="Calibri" w:eastAsia="Times New Roman" w:hAnsi="Calibri" w:cs="Times New Roman"/>
                <w:color w:val="000000"/>
                <w:lang w:val="en-IN" w:eastAsia="en-IN"/>
              </w:rPr>
            </w:pPr>
            <w:r>
              <w:rPr>
                <w:rFonts w:ascii="Calibri" w:eastAsia="Times New Roman" w:hAnsi="Calibri" w:cs="Times New Roman"/>
                <w:b/>
                <w:color w:val="000000"/>
                <w:lang w:val="en-IN" w:eastAsia="en-IN"/>
              </w:rPr>
              <w:t>2015-2016</w:t>
            </w:r>
          </w:p>
        </w:tc>
      </w:tr>
      <w:tr w:rsidR="002B1840" w:rsidRPr="00A50E2B" w:rsidTr="002B1840">
        <w:trPr>
          <w:trHeight w:val="594"/>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 xml:space="preserve"> SL.NO</w:t>
            </w:r>
          </w:p>
        </w:tc>
        <w:tc>
          <w:tcPr>
            <w:tcW w:w="1795" w:type="dxa"/>
            <w:tcBorders>
              <w:top w:val="nil"/>
              <w:left w:val="nil"/>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NAME</w:t>
            </w:r>
          </w:p>
        </w:tc>
        <w:tc>
          <w:tcPr>
            <w:tcW w:w="2546" w:type="dxa"/>
            <w:tcBorders>
              <w:top w:val="nil"/>
              <w:left w:val="nil"/>
              <w:bottom w:val="single" w:sz="4" w:space="0" w:color="auto"/>
              <w:right w:val="single" w:sz="4" w:space="0" w:color="auto"/>
            </w:tcBorders>
            <w:shd w:val="clear" w:color="auto" w:fill="auto"/>
            <w:noWrap/>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DESIGNATION</w:t>
            </w:r>
          </w:p>
        </w:tc>
        <w:tc>
          <w:tcPr>
            <w:tcW w:w="1807" w:type="dxa"/>
            <w:tcBorders>
              <w:top w:val="nil"/>
              <w:left w:val="nil"/>
              <w:bottom w:val="single" w:sz="4" w:space="0" w:color="auto"/>
              <w:right w:val="single" w:sz="4" w:space="0" w:color="auto"/>
            </w:tcBorders>
            <w:shd w:val="clear" w:color="auto" w:fill="auto"/>
            <w:vAlign w:val="bottom"/>
            <w:hideMark/>
          </w:tcPr>
          <w:p w:rsidR="00A50E2B" w:rsidRPr="00A50E2B" w:rsidRDefault="00A50E2B" w:rsidP="00A50E2B">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EDUCATIONAL QUALIFICATION</w:t>
            </w:r>
          </w:p>
        </w:tc>
        <w:tc>
          <w:tcPr>
            <w:tcW w:w="1886" w:type="dxa"/>
            <w:tcBorders>
              <w:top w:val="nil"/>
              <w:left w:val="nil"/>
              <w:bottom w:val="single" w:sz="4" w:space="0" w:color="auto"/>
              <w:right w:val="single" w:sz="4" w:space="0" w:color="auto"/>
            </w:tcBorders>
            <w:shd w:val="clear" w:color="auto" w:fill="auto"/>
            <w:vAlign w:val="center"/>
            <w:hideMark/>
          </w:tcPr>
          <w:p w:rsidR="00A50E2B" w:rsidRPr="00A50E2B" w:rsidRDefault="00A50E2B" w:rsidP="00A50E2B">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DATE OF JOINING</w:t>
            </w:r>
          </w:p>
        </w:tc>
      </w:tr>
      <w:tr w:rsidR="002B1840"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M.KONI.PHOM</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PROGRAM MANAGER</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BA</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Aug-11</w:t>
            </w:r>
          </w:p>
        </w:tc>
      </w:tr>
      <w:tr w:rsidR="002B1840"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2</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PURTOSHI</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ACTT CUM M&amp;E</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B.COM</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Apr-14</w:t>
            </w:r>
          </w:p>
        </w:tc>
      </w:tr>
      <w:tr w:rsidR="002B1840"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3</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MOJE</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NURSE</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ANM</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Aug-11</w:t>
            </w:r>
          </w:p>
        </w:tc>
      </w:tr>
      <w:tr w:rsidR="002B1840"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4</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BANGOM</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ORW</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Apr-07</w:t>
            </w:r>
          </w:p>
        </w:tc>
      </w:tr>
      <w:tr w:rsidR="002B1840" w:rsidRPr="00A50E2B" w:rsidTr="002B1840">
        <w:trPr>
          <w:trHeight w:val="296"/>
        </w:trPr>
        <w:tc>
          <w:tcPr>
            <w:tcW w:w="896" w:type="dxa"/>
            <w:tcBorders>
              <w:top w:val="nil"/>
              <w:left w:val="single" w:sz="4" w:space="0" w:color="auto"/>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5</w:t>
            </w:r>
          </w:p>
        </w:tc>
        <w:tc>
          <w:tcPr>
            <w:tcW w:w="1795"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PONGE</w:t>
            </w:r>
          </w:p>
        </w:tc>
        <w:tc>
          <w:tcPr>
            <w:tcW w:w="254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ORW</w:t>
            </w:r>
          </w:p>
        </w:tc>
        <w:tc>
          <w:tcPr>
            <w:tcW w:w="1807"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 PASSED</w:t>
            </w:r>
          </w:p>
        </w:tc>
        <w:tc>
          <w:tcPr>
            <w:tcW w:w="1886" w:type="dxa"/>
            <w:tcBorders>
              <w:top w:val="nil"/>
              <w:left w:val="nil"/>
              <w:bottom w:val="single" w:sz="4" w:space="0" w:color="auto"/>
              <w:right w:val="single" w:sz="4" w:space="0" w:color="auto"/>
            </w:tcBorders>
            <w:shd w:val="clear" w:color="auto" w:fill="auto"/>
            <w:noWrap/>
            <w:vAlign w:val="bottom"/>
            <w:hideMark/>
          </w:tcPr>
          <w:p w:rsidR="00A50E2B" w:rsidRPr="00A50E2B" w:rsidRDefault="00A50E2B" w:rsidP="00A50E2B">
            <w:pPr>
              <w:spacing w:after="0" w:line="240" w:lineRule="auto"/>
              <w:jc w:val="right"/>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Apr-06</w:t>
            </w:r>
          </w:p>
        </w:tc>
      </w:tr>
    </w:tbl>
    <w:tbl>
      <w:tblPr>
        <w:tblpPr w:leftFromText="180" w:rightFromText="180" w:vertAnchor="text" w:horzAnchor="margin" w:tblpX="250" w:tblpY="151"/>
        <w:tblW w:w="8964" w:type="dxa"/>
        <w:tblLook w:val="04A0"/>
      </w:tblPr>
      <w:tblGrid>
        <w:gridCol w:w="817"/>
        <w:gridCol w:w="2335"/>
        <w:gridCol w:w="1985"/>
        <w:gridCol w:w="1701"/>
        <w:gridCol w:w="2126"/>
      </w:tblGrid>
      <w:tr w:rsidR="005A12B1" w:rsidRPr="00A50E2B" w:rsidTr="005A12B1">
        <w:trPr>
          <w:trHeight w:val="337"/>
        </w:trPr>
        <w:tc>
          <w:tcPr>
            <w:tcW w:w="817" w:type="dxa"/>
            <w:tcBorders>
              <w:top w:val="single" w:sz="4" w:space="0" w:color="auto"/>
              <w:left w:val="single" w:sz="4" w:space="0" w:color="auto"/>
              <w:bottom w:val="single" w:sz="4" w:space="0" w:color="auto"/>
              <w:right w:val="single" w:sz="4" w:space="0" w:color="auto"/>
            </w:tcBorders>
          </w:tcPr>
          <w:p w:rsidR="005A12B1" w:rsidRDefault="005A12B1" w:rsidP="005A12B1">
            <w:pPr>
              <w:spacing w:after="0" w:line="240" w:lineRule="auto"/>
              <w:jc w:val="center"/>
              <w:rPr>
                <w:rFonts w:ascii="Calibri" w:eastAsia="Times New Roman" w:hAnsi="Calibri" w:cs="Times New Roman"/>
                <w:color w:val="000000"/>
                <w:lang w:val="en-IN" w:eastAsia="en-IN"/>
              </w:rPr>
            </w:pPr>
          </w:p>
        </w:tc>
        <w:tc>
          <w:tcPr>
            <w:tcW w:w="814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jc w:val="center"/>
              <w:rPr>
                <w:rFonts w:ascii="Calibri" w:eastAsia="Times New Roman" w:hAnsi="Calibri" w:cs="Times New Roman"/>
                <w:b/>
                <w:color w:val="000000"/>
                <w:lang w:val="en-IN" w:eastAsia="en-IN"/>
              </w:rPr>
            </w:pPr>
            <w:r w:rsidRPr="002B1840">
              <w:rPr>
                <w:rFonts w:ascii="Calibri" w:eastAsia="Times New Roman" w:hAnsi="Calibri" w:cs="Times New Roman"/>
                <w:b/>
                <w:color w:val="000000"/>
                <w:lang w:val="en-IN" w:eastAsia="en-IN"/>
              </w:rPr>
              <w:t>PE</w:t>
            </w:r>
            <w:r w:rsidRPr="00A50E2B">
              <w:rPr>
                <w:rFonts w:ascii="Calibri" w:eastAsia="Times New Roman" w:hAnsi="Calibri" w:cs="Times New Roman"/>
                <w:b/>
                <w:color w:val="000000"/>
                <w:lang w:val="en-IN" w:eastAsia="en-IN"/>
              </w:rPr>
              <w:t xml:space="preserve"> STATUS YINGLI MISSIN SOCIETY</w:t>
            </w:r>
          </w:p>
        </w:tc>
      </w:tr>
      <w:tr w:rsidR="005A12B1" w:rsidRPr="00A50E2B" w:rsidTr="005A12B1">
        <w:trPr>
          <w:trHeight w:val="696"/>
        </w:trPr>
        <w:tc>
          <w:tcPr>
            <w:tcW w:w="817" w:type="dxa"/>
            <w:tcBorders>
              <w:top w:val="nil"/>
              <w:left w:val="single" w:sz="4" w:space="0" w:color="auto"/>
              <w:bottom w:val="single" w:sz="4" w:space="0" w:color="auto"/>
              <w:right w:val="single" w:sz="4" w:space="0" w:color="auto"/>
            </w:tcBorders>
          </w:tcPr>
          <w:p w:rsidR="005A12B1" w:rsidRPr="002B1840" w:rsidRDefault="005A12B1" w:rsidP="005A12B1">
            <w:pPr>
              <w:spacing w:after="0" w:line="240" w:lineRule="auto"/>
              <w:rPr>
                <w:rFonts w:ascii="Calibri" w:eastAsia="Times New Roman" w:hAnsi="Calibri" w:cs="Times New Roman"/>
                <w:b/>
                <w:color w:val="000000"/>
                <w:lang w:val="en-IN" w:eastAsia="en-IN"/>
              </w:rPr>
            </w:pPr>
            <w:r w:rsidRPr="002B1840">
              <w:rPr>
                <w:rFonts w:ascii="Calibri" w:eastAsia="Times New Roman" w:hAnsi="Calibri" w:cs="Times New Roman"/>
                <w:b/>
                <w:color w:val="000000"/>
                <w:lang w:val="en-IN" w:eastAsia="en-IN"/>
              </w:rPr>
              <w:t>Sl. No.</w:t>
            </w:r>
          </w:p>
        </w:tc>
        <w:tc>
          <w:tcPr>
            <w:tcW w:w="2335" w:type="dxa"/>
            <w:tcBorders>
              <w:top w:val="nil"/>
              <w:left w:val="single" w:sz="4" w:space="0" w:color="auto"/>
              <w:bottom w:val="single" w:sz="4" w:space="0" w:color="auto"/>
              <w:right w:val="single" w:sz="4" w:space="0" w:color="auto"/>
            </w:tcBorders>
            <w:shd w:val="clear" w:color="auto" w:fill="auto"/>
            <w:noWrap/>
            <w:vAlign w:val="center"/>
            <w:hideMark/>
          </w:tcPr>
          <w:p w:rsidR="005A12B1" w:rsidRPr="00A50E2B" w:rsidRDefault="005A12B1" w:rsidP="005A12B1">
            <w:pPr>
              <w:spacing w:after="0" w:line="240" w:lineRule="auto"/>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NAME</w:t>
            </w:r>
          </w:p>
        </w:tc>
        <w:tc>
          <w:tcPr>
            <w:tcW w:w="1985" w:type="dxa"/>
            <w:tcBorders>
              <w:top w:val="nil"/>
              <w:left w:val="nil"/>
              <w:bottom w:val="single" w:sz="4" w:space="0" w:color="auto"/>
              <w:right w:val="single" w:sz="4" w:space="0" w:color="auto"/>
            </w:tcBorders>
            <w:shd w:val="clear" w:color="auto" w:fill="auto"/>
            <w:noWrap/>
            <w:vAlign w:val="center"/>
            <w:hideMark/>
          </w:tcPr>
          <w:p w:rsidR="005A12B1" w:rsidRPr="00A50E2B" w:rsidRDefault="005A12B1" w:rsidP="005A12B1">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DESIGNATION</w:t>
            </w:r>
          </w:p>
        </w:tc>
        <w:tc>
          <w:tcPr>
            <w:tcW w:w="1701" w:type="dxa"/>
            <w:tcBorders>
              <w:top w:val="nil"/>
              <w:left w:val="nil"/>
              <w:bottom w:val="single" w:sz="4" w:space="0" w:color="auto"/>
              <w:right w:val="single" w:sz="4" w:space="0" w:color="auto"/>
            </w:tcBorders>
            <w:shd w:val="clear" w:color="auto" w:fill="auto"/>
            <w:vAlign w:val="bottom"/>
            <w:hideMark/>
          </w:tcPr>
          <w:p w:rsidR="005A12B1" w:rsidRPr="00A50E2B" w:rsidRDefault="005A12B1" w:rsidP="005A12B1">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EDUCATIONAL QUALIFICATION</w:t>
            </w:r>
          </w:p>
        </w:tc>
        <w:tc>
          <w:tcPr>
            <w:tcW w:w="2126" w:type="dxa"/>
            <w:tcBorders>
              <w:top w:val="nil"/>
              <w:left w:val="nil"/>
              <w:bottom w:val="single" w:sz="4" w:space="0" w:color="auto"/>
              <w:right w:val="single" w:sz="4" w:space="0" w:color="auto"/>
            </w:tcBorders>
            <w:shd w:val="clear" w:color="auto" w:fill="auto"/>
            <w:vAlign w:val="center"/>
            <w:hideMark/>
          </w:tcPr>
          <w:p w:rsidR="005A12B1" w:rsidRPr="00A50E2B" w:rsidRDefault="005A12B1" w:rsidP="005A12B1">
            <w:pPr>
              <w:spacing w:after="0" w:line="240" w:lineRule="auto"/>
              <w:jc w:val="center"/>
              <w:rPr>
                <w:rFonts w:ascii="Calibri" w:eastAsia="Times New Roman" w:hAnsi="Calibri" w:cs="Times New Roman"/>
                <w:b/>
                <w:color w:val="000000"/>
                <w:lang w:val="en-IN" w:eastAsia="en-IN"/>
              </w:rPr>
            </w:pPr>
            <w:r w:rsidRPr="00A50E2B">
              <w:rPr>
                <w:rFonts w:ascii="Calibri" w:eastAsia="Times New Roman" w:hAnsi="Calibri" w:cs="Times New Roman"/>
                <w:b/>
                <w:color w:val="000000"/>
                <w:lang w:val="en-IN" w:eastAsia="en-IN"/>
              </w:rPr>
              <w:t>DATE OF JOINING</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ONGVAI</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8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Apr-09</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2</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CHINGSHAH</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Nov-11</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3</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JAMES</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May-15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4</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JOHAN</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8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Nov-11</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5</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MOA</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Jun-15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6</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LIPOK</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Jun-14</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7</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KONOAK</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8</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BAUNYEM</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PU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May-15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9</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PHANGAU</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8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Nov-11</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10</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PONGJEI</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Sep-14</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11</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CHANGANG</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8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12</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MEIBA</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8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Apr-15</w:t>
            </w:r>
          </w:p>
        </w:tc>
      </w:tr>
      <w:tr w:rsidR="005A12B1" w:rsidRPr="00A50E2B" w:rsidTr="005A12B1">
        <w:trPr>
          <w:trHeight w:val="300"/>
        </w:trPr>
        <w:tc>
          <w:tcPr>
            <w:tcW w:w="817" w:type="dxa"/>
            <w:tcBorders>
              <w:top w:val="nil"/>
              <w:left w:val="single" w:sz="4" w:space="0" w:color="auto"/>
              <w:bottom w:val="single" w:sz="4" w:space="0" w:color="auto"/>
              <w:right w:val="single" w:sz="4" w:space="0" w:color="auto"/>
            </w:tcBorders>
          </w:tcPr>
          <w:p w:rsidR="005A12B1" w:rsidRPr="00A50E2B" w:rsidRDefault="005A12B1" w:rsidP="005A12B1">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13</w:t>
            </w:r>
          </w:p>
        </w:tc>
        <w:tc>
          <w:tcPr>
            <w:tcW w:w="2335" w:type="dxa"/>
            <w:tcBorders>
              <w:top w:val="nil"/>
              <w:left w:val="single" w:sz="4" w:space="0" w:color="auto"/>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ELA</w:t>
            </w:r>
          </w:p>
        </w:tc>
        <w:tc>
          <w:tcPr>
            <w:tcW w:w="1985"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PE</w:t>
            </w:r>
          </w:p>
        </w:tc>
        <w:tc>
          <w:tcPr>
            <w:tcW w:w="1701"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10 PASSED</w:t>
            </w:r>
          </w:p>
        </w:tc>
        <w:tc>
          <w:tcPr>
            <w:tcW w:w="2126" w:type="dxa"/>
            <w:tcBorders>
              <w:top w:val="nil"/>
              <w:left w:val="nil"/>
              <w:bottom w:val="single" w:sz="4" w:space="0" w:color="auto"/>
              <w:right w:val="single" w:sz="4" w:space="0" w:color="auto"/>
            </w:tcBorders>
            <w:shd w:val="clear" w:color="auto" w:fill="auto"/>
            <w:noWrap/>
            <w:vAlign w:val="bottom"/>
            <w:hideMark/>
          </w:tcPr>
          <w:p w:rsidR="005A12B1" w:rsidRPr="00A50E2B" w:rsidRDefault="005A12B1" w:rsidP="005A12B1">
            <w:pPr>
              <w:spacing w:after="0" w:line="240" w:lineRule="auto"/>
              <w:rPr>
                <w:rFonts w:ascii="Calibri" w:eastAsia="Times New Roman" w:hAnsi="Calibri" w:cs="Times New Roman"/>
                <w:color w:val="000000"/>
                <w:lang w:val="en-IN" w:eastAsia="en-IN"/>
              </w:rPr>
            </w:pPr>
            <w:r w:rsidRPr="00A50E2B">
              <w:rPr>
                <w:rFonts w:ascii="Calibri" w:eastAsia="Times New Roman" w:hAnsi="Calibri" w:cs="Times New Roman"/>
                <w:color w:val="000000"/>
                <w:lang w:val="en-IN" w:eastAsia="en-IN"/>
              </w:rPr>
              <w:t>Jan-14</w:t>
            </w:r>
          </w:p>
        </w:tc>
      </w:tr>
    </w:tbl>
    <w:p w:rsidR="00B00096" w:rsidRDefault="00B00096" w:rsidP="000D4041">
      <w:pPr>
        <w:pStyle w:val="Default"/>
        <w:rPr>
          <w:rFonts w:ascii="Arial" w:hAnsi="Arial" w:cs="Arial"/>
          <w:b/>
          <w:sz w:val="23"/>
          <w:szCs w:val="23"/>
        </w:rPr>
      </w:pPr>
    </w:p>
    <w:tbl>
      <w:tblPr>
        <w:tblW w:w="8992" w:type="dxa"/>
        <w:tblInd w:w="250" w:type="dxa"/>
        <w:tblLook w:val="04A0"/>
      </w:tblPr>
      <w:tblGrid>
        <w:gridCol w:w="823"/>
        <w:gridCol w:w="2268"/>
        <w:gridCol w:w="2046"/>
        <w:gridCol w:w="1667"/>
        <w:gridCol w:w="2188"/>
      </w:tblGrid>
      <w:tr w:rsidR="00B00096" w:rsidRPr="00B00096" w:rsidTr="00467BC8">
        <w:trPr>
          <w:trHeight w:val="273"/>
        </w:trPr>
        <w:tc>
          <w:tcPr>
            <w:tcW w:w="8992" w:type="dxa"/>
            <w:gridSpan w:val="5"/>
            <w:tcBorders>
              <w:top w:val="single" w:sz="4" w:space="0" w:color="auto"/>
              <w:left w:val="single" w:sz="4" w:space="0" w:color="auto"/>
              <w:bottom w:val="single" w:sz="4" w:space="0" w:color="auto"/>
              <w:right w:val="single" w:sz="4" w:space="0" w:color="auto"/>
            </w:tcBorders>
          </w:tcPr>
          <w:p w:rsidR="00B00096" w:rsidRPr="00B00096" w:rsidRDefault="00B00096" w:rsidP="00B00096">
            <w:pPr>
              <w:spacing w:after="0" w:line="240" w:lineRule="auto"/>
              <w:jc w:val="center"/>
              <w:rPr>
                <w:rFonts w:ascii="Calibri" w:eastAsia="Times New Roman" w:hAnsi="Calibri" w:cs="Times New Roman"/>
                <w:b/>
                <w:color w:val="000000"/>
                <w:lang w:val="en-IN" w:eastAsia="en-IN"/>
              </w:rPr>
            </w:pPr>
            <w:r>
              <w:rPr>
                <w:rFonts w:ascii="Calibri" w:eastAsia="Times New Roman" w:hAnsi="Calibri" w:cs="Times New Roman"/>
                <w:b/>
                <w:color w:val="000000"/>
                <w:lang w:val="en-IN" w:eastAsia="en-IN"/>
              </w:rPr>
              <w:t>April 2015- Jan 2016</w:t>
            </w:r>
          </w:p>
        </w:tc>
      </w:tr>
      <w:tr w:rsidR="00B00096" w:rsidRPr="00B00096" w:rsidTr="00B00096">
        <w:trPr>
          <w:trHeight w:val="680"/>
        </w:trPr>
        <w:tc>
          <w:tcPr>
            <w:tcW w:w="823" w:type="dxa"/>
            <w:tcBorders>
              <w:top w:val="single" w:sz="4" w:space="0" w:color="auto"/>
              <w:left w:val="single" w:sz="4" w:space="0" w:color="auto"/>
              <w:bottom w:val="single" w:sz="4" w:space="0" w:color="auto"/>
              <w:right w:val="single" w:sz="4" w:space="0" w:color="auto"/>
            </w:tcBorders>
          </w:tcPr>
          <w:p w:rsidR="00B00096" w:rsidRPr="00B00096" w:rsidRDefault="00B00096" w:rsidP="00B00096">
            <w:pPr>
              <w:spacing w:after="0" w:line="240" w:lineRule="auto"/>
              <w:rPr>
                <w:rFonts w:ascii="Calibri" w:eastAsia="Times New Roman" w:hAnsi="Calibri" w:cs="Times New Roman"/>
                <w:color w:val="000000"/>
                <w:lang w:val="en-IN" w:eastAsia="en-IN"/>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0096" w:rsidRPr="00B00096" w:rsidRDefault="00B00096" w:rsidP="00B00096">
            <w:pPr>
              <w:spacing w:after="0" w:line="240" w:lineRule="auto"/>
              <w:rPr>
                <w:rFonts w:ascii="Calibri" w:eastAsia="Times New Roman" w:hAnsi="Calibri" w:cs="Times New Roman"/>
                <w:b/>
                <w:color w:val="000000"/>
                <w:lang w:val="en-IN" w:eastAsia="en-IN"/>
              </w:rPr>
            </w:pPr>
            <w:r w:rsidRPr="00B00096">
              <w:rPr>
                <w:rFonts w:ascii="Calibri" w:eastAsia="Times New Roman" w:hAnsi="Calibri" w:cs="Times New Roman"/>
                <w:b/>
                <w:color w:val="000000"/>
                <w:lang w:val="en-IN" w:eastAsia="en-IN"/>
              </w:rPr>
              <w:t>NAME</w:t>
            </w:r>
          </w:p>
        </w:tc>
        <w:tc>
          <w:tcPr>
            <w:tcW w:w="2046" w:type="dxa"/>
            <w:tcBorders>
              <w:top w:val="single" w:sz="4" w:space="0" w:color="auto"/>
              <w:left w:val="nil"/>
              <w:bottom w:val="single" w:sz="4" w:space="0" w:color="auto"/>
              <w:right w:val="single" w:sz="4" w:space="0" w:color="auto"/>
            </w:tcBorders>
            <w:shd w:val="clear" w:color="auto" w:fill="auto"/>
            <w:noWrap/>
            <w:vAlign w:val="center"/>
            <w:hideMark/>
          </w:tcPr>
          <w:p w:rsidR="00B00096" w:rsidRPr="00B00096" w:rsidRDefault="00B00096" w:rsidP="00B00096">
            <w:pPr>
              <w:spacing w:after="0" w:line="240" w:lineRule="auto"/>
              <w:rPr>
                <w:rFonts w:ascii="Calibri" w:eastAsia="Times New Roman" w:hAnsi="Calibri" w:cs="Times New Roman"/>
                <w:b/>
                <w:color w:val="000000"/>
                <w:lang w:val="en-IN" w:eastAsia="en-IN"/>
              </w:rPr>
            </w:pPr>
            <w:r w:rsidRPr="00B00096">
              <w:rPr>
                <w:rFonts w:ascii="Calibri" w:eastAsia="Times New Roman" w:hAnsi="Calibri" w:cs="Times New Roman"/>
                <w:b/>
                <w:color w:val="000000"/>
                <w:lang w:val="en-IN" w:eastAsia="en-IN"/>
              </w:rPr>
              <w:t>DESIGNATION</w:t>
            </w:r>
          </w:p>
        </w:tc>
        <w:tc>
          <w:tcPr>
            <w:tcW w:w="1667" w:type="dxa"/>
            <w:tcBorders>
              <w:top w:val="single" w:sz="4" w:space="0" w:color="auto"/>
              <w:left w:val="nil"/>
              <w:bottom w:val="single" w:sz="4" w:space="0" w:color="auto"/>
              <w:right w:val="single" w:sz="4" w:space="0" w:color="auto"/>
            </w:tcBorders>
            <w:shd w:val="clear" w:color="auto" w:fill="auto"/>
            <w:vAlign w:val="bottom"/>
            <w:hideMark/>
          </w:tcPr>
          <w:p w:rsidR="00B00096" w:rsidRPr="00B00096" w:rsidRDefault="00B00096" w:rsidP="00B00096">
            <w:pPr>
              <w:spacing w:after="0" w:line="240" w:lineRule="auto"/>
              <w:rPr>
                <w:rFonts w:ascii="Calibri" w:eastAsia="Times New Roman" w:hAnsi="Calibri" w:cs="Times New Roman"/>
                <w:b/>
                <w:color w:val="000000"/>
                <w:lang w:val="en-IN" w:eastAsia="en-IN"/>
              </w:rPr>
            </w:pPr>
            <w:r w:rsidRPr="00B00096">
              <w:rPr>
                <w:rFonts w:ascii="Calibri" w:eastAsia="Times New Roman" w:hAnsi="Calibri" w:cs="Times New Roman"/>
                <w:b/>
                <w:color w:val="000000"/>
                <w:lang w:val="en-IN" w:eastAsia="en-IN"/>
              </w:rPr>
              <w:t>EDUCATIONAL QUALIFICATION</w:t>
            </w:r>
          </w:p>
        </w:tc>
        <w:tc>
          <w:tcPr>
            <w:tcW w:w="2188" w:type="dxa"/>
            <w:tcBorders>
              <w:top w:val="single" w:sz="4" w:space="0" w:color="auto"/>
              <w:left w:val="nil"/>
              <w:bottom w:val="single" w:sz="4" w:space="0" w:color="auto"/>
              <w:right w:val="single" w:sz="4" w:space="0" w:color="auto"/>
            </w:tcBorders>
            <w:shd w:val="clear" w:color="auto" w:fill="auto"/>
            <w:vAlign w:val="center"/>
            <w:hideMark/>
          </w:tcPr>
          <w:p w:rsidR="00B00096" w:rsidRPr="00B00096" w:rsidRDefault="00B00096" w:rsidP="00B00096">
            <w:pPr>
              <w:spacing w:after="0" w:line="240" w:lineRule="auto"/>
              <w:rPr>
                <w:rFonts w:ascii="Calibri" w:eastAsia="Times New Roman" w:hAnsi="Calibri" w:cs="Times New Roman"/>
                <w:b/>
                <w:color w:val="000000"/>
                <w:lang w:val="en-IN" w:eastAsia="en-IN"/>
              </w:rPr>
            </w:pPr>
            <w:r w:rsidRPr="00B00096">
              <w:rPr>
                <w:rFonts w:ascii="Calibri" w:eastAsia="Times New Roman" w:hAnsi="Calibri" w:cs="Times New Roman"/>
                <w:b/>
                <w:color w:val="000000"/>
                <w:lang w:val="en-IN" w:eastAsia="en-IN"/>
              </w:rPr>
              <w:t>DATE OF JOINING</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ONGVAI</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8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Apr-09</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CHINGSHAH</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10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Nov-11</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3</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JAMES</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PU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May-15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lastRenderedPageBreak/>
              <w:t>4</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JOHAN</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8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Nov-11</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5</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MOA</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PU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Jun-15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6</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LIPOK</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10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Jun-14</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7</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KONOAK</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10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Apr-15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8</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BAUNYEM</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PU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May-15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9</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PHANGAU</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8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Nov-11</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10</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PONGJEI</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10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Sep-14</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11</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CHANGANG</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8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Apr-15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MEIBA</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8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Apr-15</w:t>
            </w:r>
          </w:p>
        </w:tc>
      </w:tr>
      <w:tr w:rsidR="00B00096" w:rsidRPr="00B00096" w:rsidTr="00B00096">
        <w:trPr>
          <w:trHeight w:val="300"/>
        </w:trPr>
        <w:tc>
          <w:tcPr>
            <w:tcW w:w="823" w:type="dxa"/>
            <w:tcBorders>
              <w:top w:val="nil"/>
              <w:left w:val="single" w:sz="4" w:space="0" w:color="auto"/>
              <w:bottom w:val="single" w:sz="4" w:space="0" w:color="auto"/>
              <w:right w:val="single" w:sz="4" w:space="0" w:color="auto"/>
            </w:tcBorders>
          </w:tcPr>
          <w:p w:rsidR="00B00096" w:rsidRPr="00A50E2B" w:rsidRDefault="00B00096" w:rsidP="00B00096">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13</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ELA</w:t>
            </w:r>
          </w:p>
        </w:tc>
        <w:tc>
          <w:tcPr>
            <w:tcW w:w="2046"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PE</w:t>
            </w:r>
          </w:p>
        </w:tc>
        <w:tc>
          <w:tcPr>
            <w:tcW w:w="1667"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10 PASSED</w:t>
            </w:r>
          </w:p>
        </w:tc>
        <w:tc>
          <w:tcPr>
            <w:tcW w:w="2188" w:type="dxa"/>
            <w:tcBorders>
              <w:top w:val="nil"/>
              <w:left w:val="nil"/>
              <w:bottom w:val="single" w:sz="4" w:space="0" w:color="auto"/>
              <w:right w:val="single" w:sz="4" w:space="0" w:color="auto"/>
            </w:tcBorders>
            <w:shd w:val="clear" w:color="auto" w:fill="auto"/>
            <w:noWrap/>
            <w:vAlign w:val="bottom"/>
            <w:hideMark/>
          </w:tcPr>
          <w:p w:rsidR="00B00096" w:rsidRPr="00B00096" w:rsidRDefault="00B00096" w:rsidP="00B00096">
            <w:pPr>
              <w:spacing w:after="0" w:line="240" w:lineRule="auto"/>
              <w:jc w:val="right"/>
              <w:rPr>
                <w:rFonts w:ascii="Calibri" w:eastAsia="Times New Roman" w:hAnsi="Calibri" w:cs="Times New Roman"/>
                <w:color w:val="000000"/>
                <w:lang w:val="en-IN" w:eastAsia="en-IN"/>
              </w:rPr>
            </w:pPr>
            <w:r w:rsidRPr="00B00096">
              <w:rPr>
                <w:rFonts w:ascii="Calibri" w:eastAsia="Times New Roman" w:hAnsi="Calibri" w:cs="Times New Roman"/>
                <w:color w:val="000000"/>
                <w:lang w:val="en-IN" w:eastAsia="en-IN"/>
              </w:rPr>
              <w:t>Jan-14</w:t>
            </w:r>
          </w:p>
        </w:tc>
      </w:tr>
    </w:tbl>
    <w:p w:rsidR="00B00096" w:rsidRPr="00FF7631" w:rsidRDefault="00B00096" w:rsidP="000D4041">
      <w:pPr>
        <w:pStyle w:val="Default"/>
        <w:rPr>
          <w:rFonts w:ascii="Arial" w:hAnsi="Arial" w:cs="Arial"/>
          <w:b/>
          <w:sz w:val="23"/>
          <w:szCs w:val="23"/>
        </w:rPr>
      </w:pPr>
    </w:p>
    <w:p w:rsidR="000C19E8" w:rsidRDefault="000D4041" w:rsidP="00467BC8">
      <w:pPr>
        <w:pStyle w:val="Default"/>
        <w:rPr>
          <w:rFonts w:ascii="Arial" w:hAnsi="Arial" w:cs="Arial"/>
          <w:b/>
          <w:sz w:val="23"/>
          <w:szCs w:val="23"/>
        </w:rPr>
      </w:pPr>
      <w:r w:rsidRPr="002145A4">
        <w:rPr>
          <w:rFonts w:ascii="Arial" w:hAnsi="Arial" w:cs="Arial"/>
          <w:b/>
          <w:sz w:val="23"/>
          <w:szCs w:val="23"/>
        </w:rPr>
        <w:t xml:space="preserve">2. Capacity building: </w:t>
      </w:r>
    </w:p>
    <w:tbl>
      <w:tblPr>
        <w:tblStyle w:val="TableGrid"/>
        <w:tblW w:w="9464" w:type="dxa"/>
        <w:tblLayout w:type="fixed"/>
        <w:tblLook w:val="04A0"/>
      </w:tblPr>
      <w:tblGrid>
        <w:gridCol w:w="1668"/>
        <w:gridCol w:w="1417"/>
        <w:gridCol w:w="2268"/>
        <w:gridCol w:w="2268"/>
        <w:gridCol w:w="1843"/>
      </w:tblGrid>
      <w:tr w:rsidR="00695F7A" w:rsidTr="00695F7A">
        <w:tc>
          <w:tcPr>
            <w:tcW w:w="9464" w:type="dxa"/>
            <w:gridSpan w:val="5"/>
          </w:tcPr>
          <w:p w:rsidR="00695F7A" w:rsidRDefault="00695F7A" w:rsidP="00695F7A">
            <w:pPr>
              <w:pStyle w:val="Default"/>
              <w:jc w:val="center"/>
              <w:rPr>
                <w:rFonts w:ascii="Arial" w:hAnsi="Arial" w:cs="Arial"/>
                <w:b/>
                <w:sz w:val="23"/>
                <w:szCs w:val="23"/>
              </w:rPr>
            </w:pPr>
            <w:r w:rsidRPr="00DB52DC">
              <w:rPr>
                <w:rFonts w:ascii="Calibri" w:eastAsia="Times New Roman" w:hAnsi="Calibri"/>
                <w:lang w:val="en-IN" w:eastAsia="en-IN"/>
              </w:rPr>
              <w:t>TRAINING REGISTER 2014-2015</w:t>
            </w:r>
          </w:p>
        </w:tc>
      </w:tr>
      <w:tr w:rsidR="00695F7A" w:rsidTr="00695F7A">
        <w:tc>
          <w:tcPr>
            <w:tcW w:w="1668" w:type="dxa"/>
          </w:tcPr>
          <w:p w:rsidR="00695F7A" w:rsidRPr="00DB52DC" w:rsidRDefault="00695F7A" w:rsidP="009521B8">
            <w:pPr>
              <w:rPr>
                <w:rFonts w:ascii="Calibri" w:eastAsia="Times New Roman" w:hAnsi="Calibri" w:cs="Times New Roman"/>
                <w:b/>
                <w:color w:val="000000"/>
                <w:lang w:val="en-IN" w:eastAsia="en-IN"/>
              </w:rPr>
            </w:pPr>
            <w:r w:rsidRPr="00DB52DC">
              <w:rPr>
                <w:rFonts w:ascii="Calibri" w:eastAsia="Times New Roman" w:hAnsi="Calibri" w:cs="Times New Roman"/>
                <w:b/>
                <w:color w:val="000000"/>
                <w:lang w:val="en-IN" w:eastAsia="en-IN"/>
              </w:rPr>
              <w:t>Name Of The Staff Attended The Training</w:t>
            </w:r>
          </w:p>
        </w:tc>
        <w:tc>
          <w:tcPr>
            <w:tcW w:w="1417" w:type="dxa"/>
          </w:tcPr>
          <w:p w:rsidR="00695F7A" w:rsidRPr="00DB52DC" w:rsidRDefault="00695F7A" w:rsidP="009521B8">
            <w:pPr>
              <w:rPr>
                <w:rFonts w:ascii="Calibri" w:eastAsia="Times New Roman" w:hAnsi="Calibri" w:cs="Times New Roman"/>
                <w:b/>
                <w:color w:val="000000"/>
                <w:lang w:val="en-IN" w:eastAsia="en-IN"/>
              </w:rPr>
            </w:pPr>
            <w:r w:rsidRPr="00DB52DC">
              <w:rPr>
                <w:rFonts w:ascii="Calibri" w:eastAsia="Times New Roman" w:hAnsi="Calibri" w:cs="Times New Roman"/>
                <w:b/>
                <w:color w:val="000000"/>
                <w:lang w:val="en-IN" w:eastAsia="en-IN"/>
              </w:rPr>
              <w:t>Designation Of The Staff Trained</w:t>
            </w:r>
          </w:p>
        </w:tc>
        <w:tc>
          <w:tcPr>
            <w:tcW w:w="2268" w:type="dxa"/>
          </w:tcPr>
          <w:p w:rsidR="00695F7A" w:rsidRPr="00DB52DC" w:rsidRDefault="00695F7A" w:rsidP="009521B8">
            <w:pPr>
              <w:rPr>
                <w:rFonts w:ascii="Calibri" w:eastAsia="Times New Roman" w:hAnsi="Calibri" w:cs="Times New Roman"/>
                <w:b/>
                <w:color w:val="000000"/>
                <w:lang w:val="en-IN" w:eastAsia="en-IN"/>
              </w:rPr>
            </w:pPr>
            <w:r w:rsidRPr="00DB52DC">
              <w:rPr>
                <w:rFonts w:ascii="Calibri" w:eastAsia="Times New Roman" w:hAnsi="Calibri" w:cs="Times New Roman"/>
                <w:b/>
                <w:color w:val="000000"/>
                <w:lang w:val="en-IN" w:eastAsia="en-IN"/>
              </w:rPr>
              <w:t>Induction/Refresher/New Skills</w:t>
            </w:r>
          </w:p>
        </w:tc>
        <w:tc>
          <w:tcPr>
            <w:tcW w:w="2268" w:type="dxa"/>
          </w:tcPr>
          <w:p w:rsidR="00695F7A" w:rsidRPr="00DB52DC" w:rsidRDefault="00695F7A" w:rsidP="009521B8">
            <w:pPr>
              <w:rPr>
                <w:rFonts w:ascii="Calibri" w:eastAsia="Times New Roman" w:hAnsi="Calibri" w:cs="Times New Roman"/>
                <w:b/>
                <w:color w:val="000000"/>
                <w:lang w:val="en-IN" w:eastAsia="en-IN"/>
              </w:rPr>
            </w:pPr>
            <w:r w:rsidRPr="00DB52DC">
              <w:rPr>
                <w:rFonts w:ascii="Calibri" w:eastAsia="Times New Roman" w:hAnsi="Calibri" w:cs="Times New Roman"/>
                <w:b/>
                <w:color w:val="000000"/>
                <w:lang w:val="en-IN" w:eastAsia="en-IN"/>
              </w:rPr>
              <w:t>For Which The Training Has Been Initiated</w:t>
            </w:r>
          </w:p>
        </w:tc>
        <w:tc>
          <w:tcPr>
            <w:tcW w:w="1843" w:type="dxa"/>
          </w:tcPr>
          <w:p w:rsidR="00695F7A" w:rsidRPr="00DB52DC" w:rsidRDefault="00695F7A" w:rsidP="009521B8">
            <w:pPr>
              <w:jc w:val="center"/>
              <w:rPr>
                <w:rFonts w:ascii="Calibri" w:eastAsia="Times New Roman" w:hAnsi="Calibri" w:cs="Times New Roman"/>
                <w:b/>
                <w:color w:val="000000"/>
                <w:lang w:val="en-IN" w:eastAsia="en-IN"/>
              </w:rPr>
            </w:pPr>
            <w:r>
              <w:rPr>
                <w:rFonts w:ascii="Calibri" w:eastAsia="Times New Roman" w:hAnsi="Calibri" w:cs="Times New Roman"/>
                <w:b/>
                <w:color w:val="000000"/>
                <w:lang w:val="en-IN" w:eastAsia="en-IN"/>
              </w:rPr>
              <w:t>Training By (SACS/TSU/STRC/NGO</w:t>
            </w:r>
          </w:p>
        </w:tc>
      </w:tr>
      <w:tr w:rsidR="00695F7A" w:rsidTr="00695F7A">
        <w:tc>
          <w:tcPr>
            <w:tcW w:w="1668" w:type="dxa"/>
          </w:tcPr>
          <w:p w:rsidR="00695F7A" w:rsidRPr="00695F7A" w:rsidRDefault="00695F7A"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M.KO</w:t>
            </w:r>
            <w:r w:rsidRPr="00DB52DC">
              <w:rPr>
                <w:rFonts w:ascii="Calibri" w:eastAsia="Times New Roman" w:hAnsi="Calibri" w:cs="Times New Roman"/>
                <w:color w:val="000000"/>
                <w:lang w:val="en-IN" w:eastAsia="en-IN"/>
              </w:rPr>
              <w:t>NI.PHOM</w:t>
            </w:r>
          </w:p>
        </w:tc>
        <w:tc>
          <w:tcPr>
            <w:tcW w:w="1417"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PM</w:t>
            </w:r>
          </w:p>
        </w:tc>
        <w:tc>
          <w:tcPr>
            <w:tcW w:w="2268"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 xml:space="preserve">OST Training at </w:t>
            </w:r>
            <w:proofErr w:type="spellStart"/>
            <w:r w:rsidRPr="00695F7A">
              <w:rPr>
                <w:rFonts w:ascii="Calibri" w:eastAsia="Times New Roman" w:hAnsi="Calibri"/>
                <w:sz w:val="22"/>
                <w:szCs w:val="22"/>
                <w:lang w:val="en-IN" w:eastAsia="en-IN"/>
              </w:rPr>
              <w:t>Kohima</w:t>
            </w:r>
            <w:proofErr w:type="spellEnd"/>
          </w:p>
        </w:tc>
        <w:tc>
          <w:tcPr>
            <w:tcW w:w="2268" w:type="dxa"/>
          </w:tcPr>
          <w:p w:rsidR="00695F7A" w:rsidRPr="00DB52DC" w:rsidRDefault="00695F7A" w:rsidP="00695F7A">
            <w:pPr>
              <w:rPr>
                <w:rFonts w:ascii="Calibri" w:eastAsia="Times New Roman" w:hAnsi="Calibri" w:cs="Times New Roman"/>
                <w:color w:val="000000"/>
                <w:lang w:val="en-IN" w:eastAsia="en-IN"/>
              </w:rPr>
            </w:pPr>
            <w:proofErr w:type="spellStart"/>
            <w:r w:rsidRPr="00DB52DC">
              <w:rPr>
                <w:rFonts w:ascii="Calibri" w:eastAsia="Times New Roman" w:hAnsi="Calibri" w:cs="Times New Roman"/>
                <w:color w:val="000000"/>
                <w:lang w:val="en-IN" w:eastAsia="en-IN"/>
              </w:rPr>
              <w:t>Opioid</w:t>
            </w:r>
            <w:proofErr w:type="spellEnd"/>
            <w:r w:rsidRPr="00DB52DC">
              <w:rPr>
                <w:rFonts w:ascii="Calibri" w:eastAsia="Times New Roman" w:hAnsi="Calibri" w:cs="Times New Roman"/>
                <w:color w:val="000000"/>
                <w:lang w:val="en-IN" w:eastAsia="en-IN"/>
              </w:rPr>
              <w:t xml:space="preserve"> Substitution Treatment </w:t>
            </w:r>
          </w:p>
          <w:p w:rsidR="00695F7A" w:rsidRDefault="00695F7A" w:rsidP="00695F7A">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 xml:space="preserve">With </w:t>
            </w:r>
            <w:proofErr w:type="spellStart"/>
            <w:r w:rsidRPr="00DB52DC">
              <w:rPr>
                <w:rFonts w:ascii="Calibri" w:eastAsia="Times New Roman" w:hAnsi="Calibri" w:cs="Times New Roman"/>
                <w:color w:val="000000"/>
                <w:lang w:val="en-IN" w:eastAsia="en-IN"/>
              </w:rPr>
              <w:t>Bu</w:t>
            </w:r>
            <w:r>
              <w:rPr>
                <w:rFonts w:ascii="Calibri" w:eastAsia="Times New Roman" w:hAnsi="Calibri" w:cs="Times New Roman"/>
                <w:color w:val="000000"/>
                <w:lang w:val="en-IN" w:eastAsia="en-IN"/>
              </w:rPr>
              <w:t>p</w:t>
            </w:r>
            <w:r w:rsidRPr="00DB52DC">
              <w:rPr>
                <w:rFonts w:ascii="Calibri" w:eastAsia="Times New Roman" w:hAnsi="Calibri" w:cs="Times New Roman"/>
                <w:color w:val="000000"/>
                <w:lang w:val="en-IN" w:eastAsia="en-IN"/>
              </w:rPr>
              <w:t>renorphine</w:t>
            </w:r>
            <w:proofErr w:type="spellEnd"/>
          </w:p>
          <w:p w:rsidR="00695F7A" w:rsidRPr="00695F7A" w:rsidRDefault="00695F7A" w:rsidP="00467BC8">
            <w:pPr>
              <w:pStyle w:val="Default"/>
              <w:rPr>
                <w:rFonts w:ascii="Calibri" w:eastAsia="Times New Roman" w:hAnsi="Calibri"/>
                <w:sz w:val="22"/>
                <w:szCs w:val="22"/>
                <w:lang w:val="en-IN" w:eastAsia="en-IN"/>
              </w:rPr>
            </w:pPr>
          </w:p>
        </w:tc>
        <w:tc>
          <w:tcPr>
            <w:tcW w:w="1843"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SACS</w:t>
            </w:r>
          </w:p>
        </w:tc>
      </w:tr>
      <w:tr w:rsidR="00695F7A" w:rsidTr="00695F7A">
        <w:tc>
          <w:tcPr>
            <w:tcW w:w="1668" w:type="dxa"/>
          </w:tcPr>
          <w:p w:rsidR="00695F7A" w:rsidRPr="00695F7A" w:rsidRDefault="00695F7A" w:rsidP="00695F7A">
            <w:pPr>
              <w:rPr>
                <w:rFonts w:ascii="Calibri" w:eastAsia="Times New Roman" w:hAnsi="Calibri" w:cs="Times New Roman"/>
                <w:color w:val="000000"/>
                <w:lang w:val="en-IN" w:eastAsia="en-IN"/>
              </w:rPr>
            </w:pPr>
          </w:p>
        </w:tc>
        <w:tc>
          <w:tcPr>
            <w:tcW w:w="1417" w:type="dxa"/>
          </w:tcPr>
          <w:p w:rsidR="00695F7A" w:rsidRPr="00695F7A" w:rsidRDefault="00695F7A" w:rsidP="00695F7A">
            <w:pPr>
              <w:rPr>
                <w:rFonts w:ascii="Calibri" w:eastAsia="Times New Roman" w:hAnsi="Calibri" w:cs="Times New Roman"/>
                <w:color w:val="000000"/>
                <w:lang w:val="en-IN" w:eastAsia="en-IN"/>
              </w:rPr>
            </w:pPr>
          </w:p>
        </w:tc>
        <w:tc>
          <w:tcPr>
            <w:tcW w:w="2268" w:type="dxa"/>
          </w:tcPr>
          <w:p w:rsidR="00695F7A" w:rsidRPr="00695F7A" w:rsidRDefault="00695F7A" w:rsidP="00695F7A">
            <w:pPr>
              <w:rPr>
                <w:rFonts w:ascii="Calibri" w:eastAsia="Times New Roman" w:hAnsi="Calibri" w:cs="Times New Roman"/>
                <w:color w:val="000000"/>
                <w:lang w:val="en-IN" w:eastAsia="en-IN"/>
              </w:rPr>
            </w:pPr>
            <w:r w:rsidRPr="00695F7A">
              <w:rPr>
                <w:rFonts w:ascii="Calibri" w:eastAsia="Times New Roman" w:hAnsi="Calibri" w:cs="Times New Roman"/>
                <w:color w:val="000000"/>
                <w:lang w:val="en-IN" w:eastAsia="en-IN"/>
              </w:rPr>
              <w:t>Refresher</w:t>
            </w:r>
          </w:p>
        </w:tc>
        <w:tc>
          <w:tcPr>
            <w:tcW w:w="2268" w:type="dxa"/>
          </w:tcPr>
          <w:p w:rsidR="00695F7A" w:rsidRPr="00695F7A" w:rsidRDefault="00695F7A" w:rsidP="00695F7A">
            <w:pPr>
              <w:rPr>
                <w:rFonts w:ascii="Calibri" w:eastAsia="Times New Roman" w:hAnsi="Calibri" w:cs="Times New Roman"/>
                <w:color w:val="000000"/>
                <w:lang w:val="en-IN" w:eastAsia="en-IN"/>
              </w:rPr>
            </w:pPr>
            <w:r w:rsidRPr="00695F7A">
              <w:rPr>
                <w:rFonts w:ascii="Calibri" w:eastAsia="Times New Roman" w:hAnsi="Calibri" w:cs="Times New Roman"/>
                <w:color w:val="000000"/>
                <w:lang w:val="en-IN" w:eastAsia="en-IN"/>
              </w:rPr>
              <w:t>Program Management</w:t>
            </w:r>
          </w:p>
        </w:tc>
        <w:tc>
          <w:tcPr>
            <w:tcW w:w="1843" w:type="dxa"/>
          </w:tcPr>
          <w:p w:rsidR="00695F7A" w:rsidRPr="00695F7A" w:rsidRDefault="00695F7A" w:rsidP="00695F7A">
            <w:pPr>
              <w:rPr>
                <w:rFonts w:ascii="Calibri" w:eastAsia="Times New Roman" w:hAnsi="Calibri" w:cs="Times New Roman"/>
                <w:color w:val="000000"/>
                <w:lang w:val="en-IN" w:eastAsia="en-IN"/>
              </w:rPr>
            </w:pPr>
            <w:r w:rsidRPr="00695F7A">
              <w:rPr>
                <w:rFonts w:ascii="Calibri" w:eastAsia="Times New Roman" w:hAnsi="Calibri" w:cs="Times New Roman"/>
                <w:color w:val="000000"/>
                <w:lang w:val="en-IN" w:eastAsia="en-IN"/>
              </w:rPr>
              <w:t>STRC</w:t>
            </w:r>
          </w:p>
        </w:tc>
      </w:tr>
      <w:tr w:rsidR="00695F7A" w:rsidTr="00695F7A">
        <w:tc>
          <w:tcPr>
            <w:tcW w:w="1668" w:type="dxa"/>
          </w:tcPr>
          <w:p w:rsidR="00695F7A" w:rsidRPr="00695F7A" w:rsidRDefault="00695F7A" w:rsidP="00695F7A">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L.MOJE.PHOM</w:t>
            </w:r>
          </w:p>
        </w:tc>
        <w:tc>
          <w:tcPr>
            <w:tcW w:w="1417"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Nurse</w:t>
            </w:r>
          </w:p>
        </w:tc>
        <w:tc>
          <w:tcPr>
            <w:tcW w:w="2268"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 xml:space="preserve">OST Training at </w:t>
            </w:r>
            <w:proofErr w:type="spellStart"/>
            <w:r w:rsidRPr="00695F7A">
              <w:rPr>
                <w:rFonts w:ascii="Calibri" w:eastAsia="Times New Roman" w:hAnsi="Calibri"/>
                <w:sz w:val="22"/>
                <w:szCs w:val="22"/>
                <w:lang w:val="en-IN" w:eastAsia="en-IN"/>
              </w:rPr>
              <w:t>Kohima</w:t>
            </w:r>
            <w:proofErr w:type="spellEnd"/>
          </w:p>
        </w:tc>
        <w:tc>
          <w:tcPr>
            <w:tcW w:w="2268" w:type="dxa"/>
          </w:tcPr>
          <w:p w:rsidR="00695F7A" w:rsidRPr="00DB52DC" w:rsidRDefault="00695F7A" w:rsidP="00695F7A">
            <w:pPr>
              <w:rPr>
                <w:rFonts w:ascii="Calibri" w:eastAsia="Times New Roman" w:hAnsi="Calibri" w:cs="Times New Roman"/>
                <w:color w:val="000000"/>
                <w:lang w:val="en-IN" w:eastAsia="en-IN"/>
              </w:rPr>
            </w:pPr>
            <w:proofErr w:type="spellStart"/>
            <w:r w:rsidRPr="00DB52DC">
              <w:rPr>
                <w:rFonts w:ascii="Calibri" w:eastAsia="Times New Roman" w:hAnsi="Calibri" w:cs="Times New Roman"/>
                <w:color w:val="000000"/>
                <w:lang w:val="en-IN" w:eastAsia="en-IN"/>
              </w:rPr>
              <w:t>Opioid</w:t>
            </w:r>
            <w:proofErr w:type="spellEnd"/>
            <w:r w:rsidRPr="00DB52DC">
              <w:rPr>
                <w:rFonts w:ascii="Calibri" w:eastAsia="Times New Roman" w:hAnsi="Calibri" w:cs="Times New Roman"/>
                <w:color w:val="000000"/>
                <w:lang w:val="en-IN" w:eastAsia="en-IN"/>
              </w:rPr>
              <w:t xml:space="preserve"> Substitution Treatment </w:t>
            </w:r>
          </w:p>
          <w:p w:rsidR="00695F7A" w:rsidRPr="00695F7A" w:rsidRDefault="00695F7A" w:rsidP="00695F7A">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 xml:space="preserve">With </w:t>
            </w:r>
            <w:proofErr w:type="spellStart"/>
            <w:r w:rsidRPr="00DB52DC">
              <w:rPr>
                <w:rFonts w:ascii="Calibri" w:eastAsia="Times New Roman" w:hAnsi="Calibri" w:cs="Times New Roman"/>
                <w:color w:val="000000"/>
                <w:lang w:val="en-IN" w:eastAsia="en-IN"/>
              </w:rPr>
              <w:t>Bu</w:t>
            </w:r>
            <w:r>
              <w:rPr>
                <w:rFonts w:ascii="Calibri" w:eastAsia="Times New Roman" w:hAnsi="Calibri" w:cs="Times New Roman"/>
                <w:color w:val="000000"/>
                <w:lang w:val="en-IN" w:eastAsia="en-IN"/>
              </w:rPr>
              <w:t>p</w:t>
            </w:r>
            <w:r w:rsidRPr="00DB52DC">
              <w:rPr>
                <w:rFonts w:ascii="Calibri" w:eastAsia="Times New Roman" w:hAnsi="Calibri" w:cs="Times New Roman"/>
                <w:color w:val="000000"/>
                <w:lang w:val="en-IN" w:eastAsia="en-IN"/>
              </w:rPr>
              <w:t>renorphine</w:t>
            </w:r>
            <w:proofErr w:type="spellEnd"/>
          </w:p>
        </w:tc>
        <w:tc>
          <w:tcPr>
            <w:tcW w:w="1843" w:type="dxa"/>
          </w:tcPr>
          <w:p w:rsidR="00695F7A" w:rsidRPr="00695F7A" w:rsidRDefault="00695F7A" w:rsidP="00467BC8">
            <w:pPr>
              <w:pStyle w:val="Default"/>
              <w:rPr>
                <w:rFonts w:ascii="Calibri" w:eastAsia="Times New Roman" w:hAnsi="Calibri"/>
                <w:sz w:val="22"/>
                <w:szCs w:val="22"/>
                <w:lang w:val="en-IN" w:eastAsia="en-IN"/>
              </w:rPr>
            </w:pPr>
            <w:r w:rsidRPr="00695F7A">
              <w:rPr>
                <w:rFonts w:ascii="Calibri" w:eastAsia="Times New Roman" w:hAnsi="Calibri"/>
                <w:sz w:val="22"/>
                <w:szCs w:val="22"/>
                <w:lang w:val="en-IN" w:eastAsia="en-IN"/>
              </w:rPr>
              <w:t>SACS</w:t>
            </w:r>
          </w:p>
        </w:tc>
      </w:tr>
      <w:tr w:rsidR="00695F7A" w:rsidTr="00695F7A">
        <w:tc>
          <w:tcPr>
            <w:tcW w:w="1668" w:type="dxa"/>
          </w:tcPr>
          <w:p w:rsidR="00695F7A" w:rsidRPr="00695F7A" w:rsidRDefault="00695F7A" w:rsidP="00695F7A">
            <w:pPr>
              <w:rPr>
                <w:rFonts w:ascii="Calibri" w:eastAsia="Times New Roman" w:hAnsi="Calibri" w:cs="Times New Roman"/>
                <w:color w:val="000000"/>
                <w:lang w:val="en-IN" w:eastAsia="en-IN"/>
              </w:rPr>
            </w:pPr>
          </w:p>
        </w:tc>
        <w:tc>
          <w:tcPr>
            <w:tcW w:w="1417" w:type="dxa"/>
          </w:tcPr>
          <w:p w:rsidR="00695F7A" w:rsidRPr="00695F7A" w:rsidRDefault="00695F7A" w:rsidP="00695F7A">
            <w:pPr>
              <w:rPr>
                <w:rFonts w:ascii="Calibri" w:eastAsia="Times New Roman" w:hAnsi="Calibri" w:cs="Times New Roman"/>
                <w:color w:val="000000"/>
                <w:lang w:val="en-IN" w:eastAsia="en-IN"/>
              </w:rPr>
            </w:pPr>
          </w:p>
        </w:tc>
        <w:tc>
          <w:tcPr>
            <w:tcW w:w="2268" w:type="dxa"/>
          </w:tcPr>
          <w:p w:rsidR="00695F7A" w:rsidRPr="00695F7A" w:rsidRDefault="00695F7A"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Induction</w:t>
            </w:r>
          </w:p>
        </w:tc>
        <w:tc>
          <w:tcPr>
            <w:tcW w:w="2268" w:type="dxa"/>
          </w:tcPr>
          <w:p w:rsidR="00695F7A" w:rsidRPr="00695F7A" w:rsidRDefault="00695F7A"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Harm Reduction</w:t>
            </w:r>
          </w:p>
        </w:tc>
        <w:tc>
          <w:tcPr>
            <w:tcW w:w="1843" w:type="dxa"/>
          </w:tcPr>
          <w:p w:rsidR="00695F7A" w:rsidRPr="00695F7A" w:rsidRDefault="000C19E8" w:rsidP="00695F7A">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NEGRIHMS SHILLONG</w:t>
            </w:r>
          </w:p>
        </w:tc>
      </w:tr>
      <w:tr w:rsidR="000C19E8" w:rsidTr="009521B8">
        <w:tc>
          <w:tcPr>
            <w:tcW w:w="1668" w:type="dxa"/>
            <w:vAlign w:val="bottom"/>
          </w:tcPr>
          <w:p w:rsidR="000C19E8" w:rsidRDefault="000C19E8" w:rsidP="009521B8">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PURTOSHI</w:t>
            </w:r>
          </w:p>
          <w:p w:rsidR="000C19E8" w:rsidRPr="00DB52DC" w:rsidRDefault="000C19E8" w:rsidP="009521B8">
            <w:pPr>
              <w:rPr>
                <w:rFonts w:ascii="Calibri" w:eastAsia="Times New Roman" w:hAnsi="Calibri" w:cs="Times New Roman"/>
                <w:color w:val="000000"/>
                <w:lang w:val="en-IN" w:eastAsia="en-IN"/>
              </w:rPr>
            </w:pPr>
          </w:p>
        </w:tc>
        <w:tc>
          <w:tcPr>
            <w:tcW w:w="1417" w:type="dxa"/>
          </w:tcPr>
          <w:p w:rsidR="000C19E8" w:rsidRPr="00695F7A" w:rsidRDefault="000C19E8" w:rsidP="00695F7A">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M&amp;E CUM ACCTT</w:t>
            </w:r>
          </w:p>
        </w:tc>
        <w:tc>
          <w:tcPr>
            <w:tcW w:w="2268"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Refresher</w:t>
            </w:r>
          </w:p>
        </w:tc>
        <w:tc>
          <w:tcPr>
            <w:tcW w:w="2268"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Finance &amp; MIS</w:t>
            </w:r>
          </w:p>
        </w:tc>
        <w:tc>
          <w:tcPr>
            <w:tcW w:w="1843"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STRC</w:t>
            </w:r>
          </w:p>
        </w:tc>
      </w:tr>
      <w:tr w:rsidR="000C19E8" w:rsidTr="00695F7A">
        <w:tc>
          <w:tcPr>
            <w:tcW w:w="1668"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PONGE</w:t>
            </w:r>
          </w:p>
        </w:tc>
        <w:tc>
          <w:tcPr>
            <w:tcW w:w="1417"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ORW</w:t>
            </w:r>
          </w:p>
        </w:tc>
        <w:tc>
          <w:tcPr>
            <w:tcW w:w="2268"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 xml:space="preserve">Refresher Training at </w:t>
            </w:r>
            <w:proofErr w:type="spellStart"/>
            <w:r>
              <w:rPr>
                <w:rFonts w:ascii="Calibri" w:eastAsia="Times New Roman" w:hAnsi="Calibri" w:cs="Times New Roman"/>
                <w:color w:val="000000"/>
                <w:lang w:val="en-IN" w:eastAsia="en-IN"/>
              </w:rPr>
              <w:t>Mokokchung</w:t>
            </w:r>
            <w:proofErr w:type="spellEnd"/>
          </w:p>
        </w:tc>
        <w:tc>
          <w:tcPr>
            <w:tcW w:w="2268"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Refresher Training</w:t>
            </w:r>
          </w:p>
        </w:tc>
        <w:tc>
          <w:tcPr>
            <w:tcW w:w="1843" w:type="dxa"/>
          </w:tcPr>
          <w:p w:rsidR="000C19E8" w:rsidRPr="00695F7A" w:rsidRDefault="000C19E8" w:rsidP="00695F7A">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SACS</w:t>
            </w:r>
          </w:p>
        </w:tc>
      </w:tr>
      <w:tr w:rsidR="000C19E8" w:rsidTr="000C19E8">
        <w:trPr>
          <w:trHeight w:val="329"/>
        </w:trPr>
        <w:tc>
          <w:tcPr>
            <w:tcW w:w="16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MOA</w:t>
            </w:r>
          </w:p>
          <w:p w:rsidR="000C19E8" w:rsidRPr="00DB52DC" w:rsidRDefault="000C19E8" w:rsidP="009521B8">
            <w:pPr>
              <w:rPr>
                <w:rFonts w:ascii="Calibri" w:eastAsia="Times New Roman" w:hAnsi="Calibri" w:cs="Times New Roman"/>
                <w:color w:val="000000"/>
                <w:lang w:val="en-IN" w:eastAsia="en-IN"/>
              </w:rPr>
            </w:pPr>
          </w:p>
        </w:tc>
        <w:tc>
          <w:tcPr>
            <w:tcW w:w="1417" w:type="dxa"/>
            <w:vAlign w:val="bottom"/>
          </w:tcPr>
          <w:p w:rsidR="000C19E8" w:rsidRDefault="000C19E8" w:rsidP="009521B8">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INDUCTION</w:t>
            </w:r>
          </w:p>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INDUCTION</w:t>
            </w:r>
          </w:p>
          <w:p w:rsidR="000C19E8" w:rsidRPr="00DB52DC" w:rsidRDefault="000C19E8" w:rsidP="009521B8">
            <w:pPr>
              <w:rPr>
                <w:rFonts w:ascii="Calibri" w:eastAsia="Times New Roman" w:hAnsi="Calibri" w:cs="Times New Roman"/>
                <w:color w:val="000000"/>
                <w:lang w:val="en-IN" w:eastAsia="en-IN"/>
              </w:rPr>
            </w:pPr>
          </w:p>
        </w:tc>
        <w:tc>
          <w:tcPr>
            <w:tcW w:w="1843"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0C19E8" w:rsidRPr="00DB52DC" w:rsidRDefault="000C19E8" w:rsidP="009521B8">
            <w:pPr>
              <w:rPr>
                <w:rFonts w:ascii="Calibri" w:eastAsia="Times New Roman" w:hAnsi="Calibri" w:cs="Times New Roman"/>
                <w:color w:val="000000"/>
                <w:lang w:val="en-IN" w:eastAsia="en-IN"/>
              </w:rPr>
            </w:pPr>
          </w:p>
        </w:tc>
      </w:tr>
      <w:tr w:rsidR="000C19E8" w:rsidTr="009521B8">
        <w:tc>
          <w:tcPr>
            <w:tcW w:w="16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LIPOK</w:t>
            </w:r>
          </w:p>
          <w:p w:rsidR="000C19E8" w:rsidRPr="00DB52DC" w:rsidRDefault="000C19E8" w:rsidP="009521B8">
            <w:pPr>
              <w:rPr>
                <w:rFonts w:ascii="Calibri" w:eastAsia="Times New Roman" w:hAnsi="Calibri" w:cs="Times New Roman"/>
                <w:color w:val="000000"/>
                <w:lang w:val="en-IN" w:eastAsia="en-IN"/>
              </w:rPr>
            </w:pPr>
          </w:p>
        </w:tc>
        <w:tc>
          <w:tcPr>
            <w:tcW w:w="1417" w:type="dxa"/>
            <w:vAlign w:val="bottom"/>
          </w:tcPr>
          <w:p w:rsidR="000C19E8" w:rsidRDefault="000C19E8" w:rsidP="009521B8">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INDUCTION</w:t>
            </w:r>
          </w:p>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INDUCTION</w:t>
            </w:r>
          </w:p>
          <w:p w:rsidR="000C19E8" w:rsidRPr="00DB52DC" w:rsidRDefault="000C19E8" w:rsidP="009521B8">
            <w:pPr>
              <w:rPr>
                <w:rFonts w:ascii="Calibri" w:eastAsia="Times New Roman" w:hAnsi="Calibri" w:cs="Times New Roman"/>
                <w:color w:val="000000"/>
                <w:lang w:val="en-IN" w:eastAsia="en-IN"/>
              </w:rPr>
            </w:pPr>
          </w:p>
        </w:tc>
        <w:tc>
          <w:tcPr>
            <w:tcW w:w="1843"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0C19E8" w:rsidRPr="00DB52DC" w:rsidRDefault="000C19E8" w:rsidP="009521B8">
            <w:pPr>
              <w:rPr>
                <w:rFonts w:ascii="Calibri" w:eastAsia="Times New Roman" w:hAnsi="Calibri" w:cs="Times New Roman"/>
                <w:color w:val="000000"/>
                <w:lang w:val="en-IN" w:eastAsia="en-IN"/>
              </w:rPr>
            </w:pPr>
          </w:p>
        </w:tc>
      </w:tr>
      <w:tr w:rsidR="000C19E8" w:rsidTr="009521B8">
        <w:tc>
          <w:tcPr>
            <w:tcW w:w="16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CHINGMEI</w:t>
            </w:r>
          </w:p>
          <w:p w:rsidR="000C19E8" w:rsidRPr="00DB52DC" w:rsidRDefault="000C19E8" w:rsidP="009521B8">
            <w:pPr>
              <w:rPr>
                <w:rFonts w:ascii="Calibri" w:eastAsia="Times New Roman" w:hAnsi="Calibri" w:cs="Times New Roman"/>
                <w:color w:val="000000"/>
                <w:lang w:val="en-IN" w:eastAsia="en-IN"/>
              </w:rPr>
            </w:pPr>
          </w:p>
        </w:tc>
        <w:tc>
          <w:tcPr>
            <w:tcW w:w="1417"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PEER EDUCATOR</w:t>
            </w: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p w:rsidR="000C19E8" w:rsidRPr="00DB52DC" w:rsidRDefault="000C19E8" w:rsidP="009521B8">
            <w:pPr>
              <w:rPr>
                <w:rFonts w:ascii="Calibri" w:eastAsia="Times New Roman" w:hAnsi="Calibri" w:cs="Times New Roman"/>
                <w:color w:val="000000"/>
                <w:lang w:val="en-IN" w:eastAsia="en-IN"/>
              </w:rPr>
            </w:pPr>
          </w:p>
        </w:tc>
        <w:tc>
          <w:tcPr>
            <w:tcW w:w="1843"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tc>
      </w:tr>
      <w:tr w:rsidR="000C19E8" w:rsidTr="009521B8">
        <w:tc>
          <w:tcPr>
            <w:tcW w:w="1668"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BONGJEI</w:t>
            </w:r>
          </w:p>
        </w:tc>
        <w:tc>
          <w:tcPr>
            <w:tcW w:w="1417" w:type="dxa"/>
            <w:vAlign w:val="bottom"/>
          </w:tcPr>
          <w:p w:rsidR="000C19E8" w:rsidRPr="00DB52DC" w:rsidRDefault="000C19E8" w:rsidP="009521B8">
            <w:pP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tc>
        <w:tc>
          <w:tcPr>
            <w:tcW w:w="2268"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tc>
        <w:tc>
          <w:tcPr>
            <w:tcW w:w="2268"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1843" w:type="dxa"/>
            <w:vAlign w:val="bottom"/>
          </w:tcPr>
          <w:p w:rsidR="000C19E8" w:rsidRPr="00DB52DC" w:rsidRDefault="000C19E8" w:rsidP="009521B8">
            <w:pPr>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tc>
      </w:tr>
      <w:tr w:rsidR="000C19E8" w:rsidTr="009521B8">
        <w:tc>
          <w:tcPr>
            <w:tcW w:w="1668" w:type="dxa"/>
            <w:vAlign w:val="bottom"/>
          </w:tcPr>
          <w:p w:rsidR="000C19E8" w:rsidRPr="00DB52DC" w:rsidRDefault="000C19E8" w:rsidP="009521B8">
            <w:pPr>
              <w:rPr>
                <w:rFonts w:ascii="Calibri" w:eastAsia="Times New Roman" w:hAnsi="Calibri" w:cs="Times New Roman"/>
                <w:color w:val="000000"/>
                <w:lang w:val="en-IN" w:eastAsia="en-IN"/>
              </w:rPr>
            </w:pPr>
          </w:p>
        </w:tc>
        <w:tc>
          <w:tcPr>
            <w:tcW w:w="1417" w:type="dxa"/>
            <w:vAlign w:val="bottom"/>
          </w:tcPr>
          <w:p w:rsidR="000C19E8" w:rsidRDefault="000C19E8" w:rsidP="009521B8">
            <w:pPr>
              <w:rPr>
                <w:rFonts w:ascii="Calibri" w:eastAsia="Times New Roman" w:hAnsi="Calibri" w:cs="Times New Roman"/>
                <w:color w:val="000000"/>
                <w:lang w:val="en-IN" w:eastAsia="en-IN"/>
              </w:rPr>
            </w:pPr>
          </w:p>
        </w:tc>
        <w:tc>
          <w:tcPr>
            <w:tcW w:w="2268" w:type="dxa"/>
            <w:vAlign w:val="bottom"/>
          </w:tcPr>
          <w:p w:rsidR="000C19E8" w:rsidRPr="00DB52DC" w:rsidRDefault="000C19E8" w:rsidP="009521B8">
            <w:pPr>
              <w:rPr>
                <w:rFonts w:ascii="Calibri" w:eastAsia="Times New Roman" w:hAnsi="Calibri" w:cs="Times New Roman"/>
                <w:color w:val="000000"/>
                <w:lang w:val="en-IN" w:eastAsia="en-IN"/>
              </w:rPr>
            </w:pPr>
          </w:p>
        </w:tc>
        <w:tc>
          <w:tcPr>
            <w:tcW w:w="2268" w:type="dxa"/>
            <w:vAlign w:val="bottom"/>
          </w:tcPr>
          <w:p w:rsidR="000C19E8" w:rsidRPr="00DB52DC" w:rsidRDefault="000C19E8" w:rsidP="009521B8">
            <w:pPr>
              <w:rPr>
                <w:rFonts w:ascii="Calibri" w:eastAsia="Times New Roman" w:hAnsi="Calibri" w:cs="Times New Roman"/>
                <w:color w:val="000000"/>
                <w:lang w:val="en-IN" w:eastAsia="en-IN"/>
              </w:rPr>
            </w:pPr>
          </w:p>
        </w:tc>
        <w:tc>
          <w:tcPr>
            <w:tcW w:w="1843" w:type="dxa"/>
            <w:vAlign w:val="bottom"/>
          </w:tcPr>
          <w:p w:rsidR="000C19E8" w:rsidRPr="00DB52DC" w:rsidRDefault="000C19E8" w:rsidP="009521B8">
            <w:pPr>
              <w:rPr>
                <w:rFonts w:ascii="Calibri" w:eastAsia="Times New Roman" w:hAnsi="Calibri" w:cs="Times New Roman"/>
                <w:color w:val="000000"/>
                <w:lang w:val="en-IN" w:eastAsia="en-IN"/>
              </w:rPr>
            </w:pPr>
          </w:p>
        </w:tc>
      </w:tr>
    </w:tbl>
    <w:p w:rsidR="00695F7A" w:rsidRPr="00467BC8" w:rsidRDefault="00695F7A" w:rsidP="00467BC8">
      <w:pPr>
        <w:pStyle w:val="Default"/>
        <w:rPr>
          <w:rFonts w:ascii="Arial" w:hAnsi="Arial" w:cs="Arial"/>
          <w:b/>
          <w:sz w:val="23"/>
          <w:szCs w:val="23"/>
        </w:rPr>
      </w:pPr>
    </w:p>
    <w:tbl>
      <w:tblPr>
        <w:tblW w:w="9498" w:type="dxa"/>
        <w:tblInd w:w="-34" w:type="dxa"/>
        <w:tblLayout w:type="fixed"/>
        <w:tblLook w:val="04A0"/>
      </w:tblPr>
      <w:tblGrid>
        <w:gridCol w:w="1693"/>
        <w:gridCol w:w="1505"/>
        <w:gridCol w:w="2614"/>
        <w:gridCol w:w="1667"/>
        <w:gridCol w:w="2019"/>
      </w:tblGrid>
      <w:tr w:rsidR="001C0CF7" w:rsidRPr="00DB52DC" w:rsidTr="000C19E8">
        <w:trPr>
          <w:trHeight w:val="648"/>
        </w:trPr>
        <w:tc>
          <w:tcPr>
            <w:tcW w:w="9498" w:type="dxa"/>
            <w:gridSpan w:val="5"/>
            <w:tcBorders>
              <w:top w:val="nil"/>
              <w:left w:val="single" w:sz="4" w:space="0" w:color="auto"/>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jc w:val="center"/>
              <w:rPr>
                <w:rFonts w:ascii="Calibri" w:eastAsia="Times New Roman" w:hAnsi="Calibri" w:cs="Times New Roman"/>
                <w:color w:val="000000"/>
                <w:sz w:val="24"/>
                <w:szCs w:val="24"/>
                <w:lang w:val="en-IN" w:eastAsia="en-IN"/>
              </w:rPr>
            </w:pPr>
            <w:r>
              <w:rPr>
                <w:rFonts w:ascii="Calibri" w:eastAsia="Times New Roman" w:hAnsi="Calibri" w:cs="Times New Roman"/>
                <w:color w:val="000000"/>
                <w:sz w:val="24"/>
                <w:szCs w:val="24"/>
                <w:lang w:val="en-IN" w:eastAsia="en-IN"/>
              </w:rPr>
              <w:t xml:space="preserve">TRAINING REGISTER </w:t>
            </w:r>
            <w:r w:rsidRPr="00DB52DC">
              <w:rPr>
                <w:rFonts w:ascii="Calibri" w:eastAsia="Times New Roman" w:hAnsi="Calibri" w:cs="Times New Roman"/>
                <w:color w:val="000000"/>
                <w:sz w:val="24"/>
                <w:szCs w:val="24"/>
                <w:lang w:val="en-IN" w:eastAsia="en-IN"/>
              </w:rPr>
              <w:t>2015-2016</w:t>
            </w:r>
          </w:p>
          <w:p w:rsidR="001C0CF7" w:rsidRPr="00DB52DC" w:rsidRDefault="001C0CF7" w:rsidP="00DB52DC">
            <w:pPr>
              <w:spacing w:after="0" w:line="240" w:lineRule="auto"/>
              <w:rPr>
                <w:rFonts w:ascii="Calibri" w:eastAsia="Times New Roman" w:hAnsi="Calibri" w:cs="Times New Roman"/>
                <w:color w:val="000000"/>
                <w:sz w:val="24"/>
                <w:szCs w:val="24"/>
                <w:lang w:val="en-IN" w:eastAsia="en-IN"/>
              </w:rPr>
            </w:pPr>
          </w:p>
        </w:tc>
      </w:tr>
      <w:tr w:rsidR="001C0CF7" w:rsidRPr="00DB52DC" w:rsidTr="000C19E8">
        <w:trPr>
          <w:trHeight w:val="596"/>
        </w:trPr>
        <w:tc>
          <w:tcPr>
            <w:tcW w:w="1693" w:type="dxa"/>
            <w:tcBorders>
              <w:top w:val="nil"/>
              <w:left w:val="single" w:sz="4" w:space="0" w:color="auto"/>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NAME OF THE STAFF ATTENDED THE TRAINING</w:t>
            </w:r>
          </w:p>
        </w:tc>
        <w:tc>
          <w:tcPr>
            <w:tcW w:w="1505" w:type="dxa"/>
            <w:tcBorders>
              <w:top w:val="nil"/>
              <w:left w:val="nil"/>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DESIGNATION OF THE STAFF TRAINED</w:t>
            </w:r>
          </w:p>
        </w:tc>
        <w:tc>
          <w:tcPr>
            <w:tcW w:w="2614" w:type="dxa"/>
            <w:tcBorders>
              <w:top w:val="nil"/>
              <w:left w:val="nil"/>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INDUCTION/REFRESHER/NEW SKILLS</w:t>
            </w:r>
          </w:p>
        </w:tc>
        <w:tc>
          <w:tcPr>
            <w:tcW w:w="1667" w:type="dxa"/>
            <w:tcBorders>
              <w:top w:val="nil"/>
              <w:left w:val="nil"/>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FOR WHICH THE TRAINING HAS BEEN INITIATED</w:t>
            </w:r>
          </w:p>
        </w:tc>
        <w:tc>
          <w:tcPr>
            <w:tcW w:w="2019" w:type="dxa"/>
            <w:tcBorders>
              <w:top w:val="nil"/>
              <w:left w:val="nil"/>
              <w:bottom w:val="single" w:sz="4" w:space="0" w:color="auto"/>
              <w:right w:val="single" w:sz="4" w:space="0" w:color="auto"/>
            </w:tcBorders>
            <w:shd w:val="clear" w:color="auto" w:fill="C6D9F1" w:themeFill="text2" w:themeFillTint="33"/>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TRAINING BY(SACS/TSU/STRC/NGO</w:t>
            </w: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CHINGSHAH</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1C0CF7" w:rsidRPr="00DB52DC" w:rsidRDefault="001C0CF7"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JOHAN</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1C0CF7" w:rsidRPr="00DB52DC" w:rsidRDefault="001C0CF7"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lastRenderedPageBreak/>
              <w:t>BONGJEI</w:t>
            </w:r>
          </w:p>
        </w:tc>
        <w:tc>
          <w:tcPr>
            <w:tcW w:w="1505"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1C0CF7" w:rsidRPr="00DB52DC" w:rsidRDefault="001C0CF7"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ONGVAI</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1C0CF7" w:rsidRPr="00DB52DC" w:rsidRDefault="001C0CF7"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BANGOM</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1C0CF7" w:rsidRPr="00DB52DC" w:rsidRDefault="001C0CF7"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1C0CF7" w:rsidRPr="00DB52DC" w:rsidRDefault="001C0CF7"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PONGE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6F3339">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6F3339">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 xml:space="preserve">MOA </w:t>
            </w:r>
            <w:r w:rsidR="001C0CF7" w:rsidRPr="00DB52DC">
              <w:rPr>
                <w:rFonts w:ascii="Calibri" w:eastAsia="Times New Roman" w:hAnsi="Calibri" w:cs="Times New Roman"/>
                <w:color w:val="000000"/>
                <w:lang w:val="en-IN" w:eastAsia="en-IN"/>
              </w:rPr>
              <w:t>OZUKUM</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LIPOK</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PHANGAU</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JAMES</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BAUYEM</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0C19E8"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0C19E8" w:rsidRPr="00DB52DC" w:rsidRDefault="000C19E8"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r w:rsidR="001C0CF7" w:rsidRPr="00DB52DC" w:rsidTr="000C19E8">
        <w:trPr>
          <w:trHeight w:val="198"/>
        </w:trPr>
        <w:tc>
          <w:tcPr>
            <w:tcW w:w="1693" w:type="dxa"/>
            <w:tcBorders>
              <w:top w:val="nil"/>
              <w:left w:val="single" w:sz="4" w:space="0" w:color="auto"/>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KONOAK</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505" w:type="dxa"/>
            <w:tcBorders>
              <w:top w:val="nil"/>
              <w:left w:val="nil"/>
              <w:bottom w:val="single" w:sz="4" w:space="0" w:color="auto"/>
              <w:right w:val="single" w:sz="4" w:space="0" w:color="auto"/>
            </w:tcBorders>
            <w:shd w:val="clear" w:color="auto" w:fill="auto"/>
            <w:vAlign w:val="bottom"/>
            <w:hideMark/>
          </w:tcPr>
          <w:p w:rsidR="001C0CF7" w:rsidRDefault="006F3339" w:rsidP="00DB52DC">
            <w:pPr>
              <w:spacing w:after="0" w:line="240" w:lineRule="auto"/>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PE</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2614"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REFRESHER</w:t>
            </w:r>
          </w:p>
          <w:p w:rsidR="006F3339" w:rsidRPr="00DB52DC" w:rsidRDefault="006F3339" w:rsidP="00DB52DC">
            <w:pPr>
              <w:spacing w:after="0" w:line="240" w:lineRule="auto"/>
              <w:rPr>
                <w:rFonts w:ascii="Calibri" w:eastAsia="Times New Roman" w:hAnsi="Calibri" w:cs="Times New Roman"/>
                <w:color w:val="000000"/>
                <w:lang w:val="en-IN" w:eastAsia="en-IN"/>
              </w:rPr>
            </w:pPr>
          </w:p>
        </w:tc>
        <w:tc>
          <w:tcPr>
            <w:tcW w:w="1667" w:type="dxa"/>
            <w:tcBorders>
              <w:top w:val="nil"/>
              <w:left w:val="nil"/>
              <w:bottom w:val="single" w:sz="4" w:space="0" w:color="auto"/>
              <w:right w:val="single" w:sz="4" w:space="0" w:color="auto"/>
            </w:tcBorders>
            <w:shd w:val="clear" w:color="auto" w:fill="auto"/>
            <w:vAlign w:val="bottom"/>
            <w:hideMark/>
          </w:tcPr>
          <w:p w:rsidR="001C0CF7" w:rsidRPr="00DB52DC"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HARM REDUCTION</w:t>
            </w:r>
          </w:p>
        </w:tc>
        <w:tc>
          <w:tcPr>
            <w:tcW w:w="2019" w:type="dxa"/>
            <w:tcBorders>
              <w:top w:val="nil"/>
              <w:left w:val="nil"/>
              <w:bottom w:val="single" w:sz="4" w:space="0" w:color="auto"/>
              <w:right w:val="single" w:sz="4" w:space="0" w:color="auto"/>
            </w:tcBorders>
            <w:shd w:val="clear" w:color="auto" w:fill="auto"/>
            <w:vAlign w:val="bottom"/>
            <w:hideMark/>
          </w:tcPr>
          <w:p w:rsidR="001C0CF7" w:rsidRDefault="001C0CF7" w:rsidP="00DB52DC">
            <w:pPr>
              <w:spacing w:after="0" w:line="240" w:lineRule="auto"/>
              <w:rPr>
                <w:rFonts w:ascii="Calibri" w:eastAsia="Times New Roman" w:hAnsi="Calibri" w:cs="Times New Roman"/>
                <w:color w:val="000000"/>
                <w:lang w:val="en-IN" w:eastAsia="en-IN"/>
              </w:rPr>
            </w:pPr>
            <w:r w:rsidRPr="00DB52DC">
              <w:rPr>
                <w:rFonts w:ascii="Calibri" w:eastAsia="Times New Roman" w:hAnsi="Calibri" w:cs="Times New Roman"/>
                <w:color w:val="000000"/>
                <w:lang w:val="en-IN" w:eastAsia="en-IN"/>
              </w:rPr>
              <w:t>CSS</w:t>
            </w:r>
          </w:p>
          <w:p w:rsidR="006F3339" w:rsidRPr="00DB52DC" w:rsidRDefault="006F3339" w:rsidP="00DB52DC">
            <w:pPr>
              <w:spacing w:after="0" w:line="240" w:lineRule="auto"/>
              <w:rPr>
                <w:rFonts w:ascii="Calibri" w:eastAsia="Times New Roman" w:hAnsi="Calibri" w:cs="Times New Roman"/>
                <w:color w:val="000000"/>
                <w:lang w:val="en-IN" w:eastAsia="en-IN"/>
              </w:rPr>
            </w:pPr>
          </w:p>
        </w:tc>
      </w:tr>
    </w:tbl>
    <w:p w:rsidR="00467BC8" w:rsidRPr="00197C90" w:rsidRDefault="00197C90" w:rsidP="00EF226F">
      <w:pPr>
        <w:pStyle w:val="Default"/>
        <w:numPr>
          <w:ilvl w:val="0"/>
          <w:numId w:val="34"/>
        </w:numPr>
        <w:rPr>
          <w:rFonts w:ascii="Arial" w:hAnsi="Arial" w:cs="Arial"/>
          <w:color w:val="auto"/>
          <w:sz w:val="23"/>
          <w:szCs w:val="23"/>
        </w:rPr>
      </w:pPr>
      <w:r w:rsidRPr="00197C90">
        <w:rPr>
          <w:rFonts w:ascii="Arial" w:hAnsi="Arial" w:cs="Arial"/>
          <w:color w:val="auto"/>
          <w:sz w:val="23"/>
          <w:szCs w:val="23"/>
        </w:rPr>
        <w:t>One ORW yet to be trained. In-house orientation has been given by project staffs.</w:t>
      </w:r>
    </w:p>
    <w:p w:rsidR="00467BC8" w:rsidRDefault="00467BC8" w:rsidP="00467BC8">
      <w:pPr>
        <w:pStyle w:val="Default"/>
        <w:rPr>
          <w:rFonts w:ascii="Arial" w:hAnsi="Arial" w:cs="Arial"/>
          <w:color w:val="auto"/>
          <w:sz w:val="23"/>
          <w:szCs w:val="23"/>
          <w:highlight w:val="yellow"/>
        </w:rPr>
      </w:pPr>
    </w:p>
    <w:p w:rsidR="00FC591E" w:rsidRPr="00FC591E" w:rsidRDefault="000D4041" w:rsidP="00FC591E">
      <w:pPr>
        <w:pStyle w:val="Default"/>
        <w:spacing w:after="27"/>
        <w:rPr>
          <w:rFonts w:ascii="Arial" w:hAnsi="Arial" w:cs="Arial"/>
          <w:b/>
          <w:sz w:val="23"/>
          <w:szCs w:val="23"/>
        </w:rPr>
      </w:pPr>
      <w:r w:rsidRPr="002145A4">
        <w:rPr>
          <w:rFonts w:ascii="Arial" w:hAnsi="Arial" w:cs="Arial"/>
          <w:b/>
          <w:sz w:val="23"/>
          <w:szCs w:val="23"/>
        </w:rPr>
        <w:t>3. Infrastructure of the organization</w:t>
      </w:r>
      <w:r w:rsidR="00FC591E">
        <w:rPr>
          <w:rFonts w:ascii="Arial" w:hAnsi="Arial" w:cs="Arial"/>
          <w:b/>
          <w:sz w:val="23"/>
          <w:szCs w:val="23"/>
        </w:rPr>
        <w:t>:</w:t>
      </w:r>
    </w:p>
    <w:p w:rsidR="00D24EC5" w:rsidRDefault="00D24EC5"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 xml:space="preserve">Office set-up: </w:t>
      </w:r>
      <w:r w:rsidR="00197C90">
        <w:rPr>
          <w:rFonts w:ascii="Arial" w:hAnsi="Arial" w:cs="Arial"/>
          <w:color w:val="auto"/>
          <w:sz w:val="23"/>
          <w:szCs w:val="23"/>
        </w:rPr>
        <w:t xml:space="preserve">The TI Project Office has two rooms. </w:t>
      </w:r>
      <w:r>
        <w:rPr>
          <w:rFonts w:ascii="Arial" w:hAnsi="Arial" w:cs="Arial"/>
          <w:color w:val="auto"/>
          <w:sz w:val="23"/>
          <w:szCs w:val="23"/>
        </w:rPr>
        <w:t>Basic office furniture’s and steel lockers available.</w:t>
      </w:r>
    </w:p>
    <w:p w:rsidR="00197C90" w:rsidRPr="00D24EC5" w:rsidRDefault="00D24EC5" w:rsidP="00D24EC5">
      <w:pPr>
        <w:pStyle w:val="Default"/>
        <w:spacing w:after="27"/>
        <w:ind w:left="720"/>
        <w:rPr>
          <w:rFonts w:ascii="Arial" w:hAnsi="Arial" w:cs="Arial"/>
          <w:color w:val="auto"/>
          <w:sz w:val="23"/>
          <w:szCs w:val="23"/>
        </w:rPr>
      </w:pPr>
      <w:r w:rsidRPr="00D24EC5">
        <w:rPr>
          <w:rFonts w:ascii="Arial" w:hAnsi="Arial" w:cs="Arial"/>
          <w:color w:val="auto"/>
          <w:sz w:val="23"/>
          <w:szCs w:val="23"/>
        </w:rPr>
        <w:t>Accountant is based at TI project site.</w:t>
      </w:r>
    </w:p>
    <w:p w:rsidR="00197C90" w:rsidRDefault="00D24EC5"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 xml:space="preserve">Recreational items: </w:t>
      </w:r>
      <w:r w:rsidR="00197C90">
        <w:rPr>
          <w:rFonts w:ascii="Arial" w:hAnsi="Arial" w:cs="Arial"/>
          <w:color w:val="auto"/>
          <w:sz w:val="23"/>
          <w:szCs w:val="23"/>
        </w:rPr>
        <w:t>TV and DVD in working condition.</w:t>
      </w:r>
      <w:r>
        <w:rPr>
          <w:rFonts w:ascii="Arial" w:hAnsi="Arial" w:cs="Arial"/>
          <w:color w:val="auto"/>
          <w:sz w:val="23"/>
          <w:szCs w:val="23"/>
        </w:rPr>
        <w:t xml:space="preserve"> Board game available.</w:t>
      </w:r>
    </w:p>
    <w:p w:rsidR="00197C90" w:rsidRDefault="00D24EC5"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 xml:space="preserve">Laptop and digital camera in working order. </w:t>
      </w:r>
      <w:r w:rsidR="00197C90">
        <w:rPr>
          <w:rFonts w:ascii="Arial" w:hAnsi="Arial" w:cs="Arial"/>
          <w:color w:val="auto"/>
          <w:sz w:val="23"/>
          <w:szCs w:val="23"/>
        </w:rPr>
        <w:t>Printer and desktop monitor not functioning.</w:t>
      </w:r>
    </w:p>
    <w:p w:rsidR="00197C90" w:rsidRDefault="00197C90"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All 17 formats in place and used by staffs and PEs.</w:t>
      </w:r>
    </w:p>
    <w:p w:rsidR="00FC591E" w:rsidRDefault="00FC591E"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HRG Master Register and Line Listing available at project level.</w:t>
      </w:r>
    </w:p>
    <w:p w:rsidR="00D24EC5" w:rsidRDefault="00D24EC5" w:rsidP="00EF226F">
      <w:pPr>
        <w:pStyle w:val="Default"/>
        <w:numPr>
          <w:ilvl w:val="0"/>
          <w:numId w:val="3"/>
        </w:numPr>
        <w:spacing w:after="27"/>
        <w:rPr>
          <w:rFonts w:ascii="Arial" w:hAnsi="Arial" w:cs="Arial"/>
          <w:color w:val="auto"/>
          <w:sz w:val="23"/>
          <w:szCs w:val="23"/>
        </w:rPr>
      </w:pPr>
      <w:r>
        <w:rPr>
          <w:rFonts w:ascii="Arial" w:hAnsi="Arial" w:cs="Arial"/>
          <w:color w:val="auto"/>
          <w:sz w:val="23"/>
          <w:szCs w:val="23"/>
        </w:rPr>
        <w:t xml:space="preserve">STI Clinic established at project office: </w:t>
      </w:r>
    </w:p>
    <w:p w:rsidR="00197C90"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Basic clinical instruments and observation bed in place.</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Audio visual privacy could not be maintained in clinic due to set-up of rooms. Accountant is sharing room with counselling room.</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Availability of STI Kits: Only Kit 1 &amp; Kit 6.</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Syphilis testing kits available.</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N/S destroyer in place but sterilizer not functional.</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Abscess prevention and management materials available.</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Gloves, cottons and bandages available.</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Colour coded Waste Disposal Bins not maintained.</w:t>
      </w:r>
    </w:p>
    <w:p w:rsidR="00D24EC5" w:rsidRDefault="00D24EC5"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Disinfection of used N/S not done before final disposal.</w:t>
      </w:r>
    </w:p>
    <w:p w:rsidR="007119B9" w:rsidRDefault="007119B9"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Waste disposal pits constructed but not as per guideline.</w:t>
      </w:r>
    </w:p>
    <w:p w:rsidR="007119B9" w:rsidRDefault="007119B9"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General medicines are also available.</w:t>
      </w:r>
    </w:p>
    <w:p w:rsidR="00FC591E" w:rsidRDefault="00FC591E"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Network Clinic Format and Referral Slips available and in place.</w:t>
      </w:r>
    </w:p>
    <w:p w:rsidR="00FC591E" w:rsidRPr="00FC591E" w:rsidRDefault="00FC591E" w:rsidP="00EF226F">
      <w:pPr>
        <w:pStyle w:val="Default"/>
        <w:numPr>
          <w:ilvl w:val="0"/>
          <w:numId w:val="35"/>
        </w:numPr>
        <w:spacing w:after="27"/>
        <w:rPr>
          <w:rFonts w:ascii="Arial" w:hAnsi="Arial" w:cs="Arial"/>
          <w:color w:val="auto"/>
          <w:sz w:val="23"/>
          <w:szCs w:val="23"/>
        </w:rPr>
      </w:pPr>
      <w:r>
        <w:rPr>
          <w:rFonts w:ascii="Arial" w:hAnsi="Arial" w:cs="Arial"/>
          <w:color w:val="auto"/>
          <w:sz w:val="23"/>
          <w:szCs w:val="23"/>
        </w:rPr>
        <w:t>Contracted Doctor hardly visits TI Clinic. TI project is availing the service of another local Doctor who visits clinic twice in a month and support the project. Constructive feedbacks/ suggestions are also given by the Doctor to project staffs to scale up their good work.</w:t>
      </w:r>
    </w:p>
    <w:p w:rsidR="0072430B" w:rsidRDefault="000D4041" w:rsidP="0072430B">
      <w:pPr>
        <w:pStyle w:val="Default"/>
        <w:numPr>
          <w:ilvl w:val="0"/>
          <w:numId w:val="1"/>
        </w:numPr>
        <w:rPr>
          <w:rFonts w:ascii="Arial" w:hAnsi="Arial" w:cs="Arial"/>
          <w:b/>
          <w:sz w:val="23"/>
          <w:szCs w:val="23"/>
        </w:rPr>
      </w:pPr>
      <w:r w:rsidRPr="006C2037">
        <w:rPr>
          <w:rFonts w:ascii="Arial" w:hAnsi="Arial" w:cs="Arial"/>
          <w:b/>
          <w:sz w:val="23"/>
          <w:szCs w:val="23"/>
        </w:rPr>
        <w:lastRenderedPageBreak/>
        <w:t xml:space="preserve">Documentation and Reporting: </w:t>
      </w:r>
    </w:p>
    <w:p w:rsidR="000D4041" w:rsidRPr="00264FF2" w:rsidRDefault="00CF71AA" w:rsidP="00264FF2">
      <w:pPr>
        <w:pStyle w:val="Default"/>
        <w:numPr>
          <w:ilvl w:val="0"/>
          <w:numId w:val="34"/>
        </w:numPr>
        <w:jc w:val="both"/>
        <w:rPr>
          <w:color w:val="000000" w:themeColor="text1"/>
        </w:rPr>
      </w:pPr>
      <w:r w:rsidRPr="00264FF2">
        <w:rPr>
          <w:color w:val="000000" w:themeColor="text1"/>
        </w:rPr>
        <w:t>All 17 formats for data collection in use.</w:t>
      </w:r>
    </w:p>
    <w:p w:rsidR="00656F84" w:rsidRPr="00264FF2" w:rsidRDefault="00656F84" w:rsidP="00264FF2">
      <w:pPr>
        <w:pStyle w:val="Default"/>
        <w:numPr>
          <w:ilvl w:val="0"/>
          <w:numId w:val="34"/>
        </w:numPr>
        <w:jc w:val="both"/>
        <w:rPr>
          <w:color w:val="000000" w:themeColor="text1"/>
        </w:rPr>
      </w:pPr>
      <w:r w:rsidRPr="00264FF2">
        <w:rPr>
          <w:color w:val="000000" w:themeColor="text1"/>
        </w:rPr>
        <w:t xml:space="preserve">SIMS and SOEs are submitted to NSACS in the first week of succeeding month. </w:t>
      </w:r>
    </w:p>
    <w:p w:rsidR="00CF71AA" w:rsidRPr="00264FF2" w:rsidRDefault="00CF71AA" w:rsidP="00264FF2">
      <w:pPr>
        <w:pStyle w:val="Default"/>
        <w:numPr>
          <w:ilvl w:val="0"/>
          <w:numId w:val="34"/>
        </w:numPr>
        <w:jc w:val="both"/>
        <w:rPr>
          <w:color w:val="000000" w:themeColor="text1"/>
        </w:rPr>
      </w:pPr>
      <w:r w:rsidRPr="00264FF2">
        <w:rPr>
          <w:color w:val="000000" w:themeColor="text1"/>
        </w:rPr>
        <w:t>PE’s submit their reports to their respective ORW on a weekly basis.</w:t>
      </w:r>
    </w:p>
    <w:p w:rsidR="00CF71AA" w:rsidRPr="00264FF2" w:rsidRDefault="00F0680E" w:rsidP="00264FF2">
      <w:pPr>
        <w:pStyle w:val="Default"/>
        <w:numPr>
          <w:ilvl w:val="0"/>
          <w:numId w:val="34"/>
        </w:numPr>
        <w:jc w:val="both"/>
        <w:rPr>
          <w:color w:val="000000" w:themeColor="text1"/>
        </w:rPr>
      </w:pPr>
      <w:r w:rsidRPr="00264FF2">
        <w:rPr>
          <w:color w:val="000000" w:themeColor="text1"/>
        </w:rPr>
        <w:t>Review meeting done on a w</w:t>
      </w:r>
      <w:r w:rsidR="00CF71AA" w:rsidRPr="00264FF2">
        <w:rPr>
          <w:color w:val="000000" w:themeColor="text1"/>
        </w:rPr>
        <w:t xml:space="preserve">eekly and monthly </w:t>
      </w:r>
      <w:r w:rsidRPr="00264FF2">
        <w:rPr>
          <w:color w:val="000000" w:themeColor="text1"/>
        </w:rPr>
        <w:t>basis and actions are taken a</w:t>
      </w:r>
      <w:r w:rsidR="00676573" w:rsidRPr="00264FF2">
        <w:rPr>
          <w:color w:val="000000" w:themeColor="text1"/>
        </w:rPr>
        <w:t>s per the gaps and achievements for each staffs and PEs.</w:t>
      </w:r>
    </w:p>
    <w:p w:rsidR="006C2037" w:rsidRPr="00264FF2" w:rsidRDefault="006C2037" w:rsidP="00264FF2">
      <w:pPr>
        <w:pStyle w:val="Default"/>
        <w:numPr>
          <w:ilvl w:val="0"/>
          <w:numId w:val="34"/>
        </w:numPr>
        <w:jc w:val="both"/>
        <w:rPr>
          <w:color w:val="000000" w:themeColor="text1"/>
        </w:rPr>
      </w:pPr>
      <w:r w:rsidRPr="00264FF2">
        <w:rPr>
          <w:color w:val="000000" w:themeColor="text1"/>
        </w:rPr>
        <w:t xml:space="preserve">Action plans are developed </w:t>
      </w:r>
      <w:r w:rsidR="009511DD" w:rsidRPr="00264FF2">
        <w:rPr>
          <w:color w:val="000000" w:themeColor="text1"/>
        </w:rPr>
        <w:t xml:space="preserve">for each staffs and PEs </w:t>
      </w:r>
      <w:r w:rsidRPr="00264FF2">
        <w:rPr>
          <w:color w:val="000000" w:themeColor="text1"/>
        </w:rPr>
        <w:t xml:space="preserve">after </w:t>
      </w:r>
      <w:r w:rsidR="009511DD" w:rsidRPr="00264FF2">
        <w:rPr>
          <w:color w:val="000000" w:themeColor="text1"/>
        </w:rPr>
        <w:t xml:space="preserve">every </w:t>
      </w:r>
      <w:r w:rsidRPr="00264FF2">
        <w:rPr>
          <w:color w:val="000000" w:themeColor="text1"/>
        </w:rPr>
        <w:t>review meetings.</w:t>
      </w:r>
    </w:p>
    <w:p w:rsidR="00F0680E" w:rsidRPr="00264FF2" w:rsidRDefault="00F0680E" w:rsidP="00264FF2">
      <w:pPr>
        <w:pStyle w:val="Default"/>
        <w:numPr>
          <w:ilvl w:val="0"/>
          <w:numId w:val="34"/>
        </w:numPr>
        <w:jc w:val="both"/>
        <w:rPr>
          <w:color w:val="000000" w:themeColor="text1"/>
        </w:rPr>
      </w:pPr>
      <w:r w:rsidRPr="00264FF2">
        <w:rPr>
          <w:color w:val="000000" w:themeColor="text1"/>
        </w:rPr>
        <w:t>Mismatch of entries in data tool collection</w:t>
      </w:r>
      <w:r w:rsidR="00FC591E" w:rsidRPr="00264FF2">
        <w:rPr>
          <w:color w:val="000000" w:themeColor="text1"/>
        </w:rPr>
        <w:t xml:space="preserve"> formats observed from PE- ORW.</w:t>
      </w:r>
    </w:p>
    <w:p w:rsidR="00EE5205" w:rsidRPr="00264FF2" w:rsidRDefault="00EE5205" w:rsidP="00264FF2">
      <w:pPr>
        <w:pStyle w:val="Default"/>
        <w:numPr>
          <w:ilvl w:val="0"/>
          <w:numId w:val="34"/>
        </w:numPr>
        <w:jc w:val="both"/>
        <w:rPr>
          <w:color w:val="000000" w:themeColor="text1"/>
        </w:rPr>
      </w:pPr>
      <w:r w:rsidRPr="00264FF2">
        <w:rPr>
          <w:color w:val="000000" w:themeColor="text1"/>
        </w:rPr>
        <w:t xml:space="preserve">Electronic database and management reporting systems exist for tracking clients, programme outcomes and financial information. </w:t>
      </w:r>
    </w:p>
    <w:p w:rsidR="00EE5205" w:rsidRPr="00264FF2" w:rsidRDefault="00EE5205" w:rsidP="00264FF2">
      <w:pPr>
        <w:pStyle w:val="Default"/>
        <w:numPr>
          <w:ilvl w:val="0"/>
          <w:numId w:val="34"/>
        </w:numPr>
        <w:jc w:val="both"/>
        <w:rPr>
          <w:color w:val="000000" w:themeColor="text1"/>
        </w:rPr>
      </w:pPr>
      <w:r w:rsidRPr="00264FF2">
        <w:rPr>
          <w:color w:val="000000" w:themeColor="text1"/>
        </w:rPr>
        <w:t>Feedback and compliances to audit observations were not followed.</w:t>
      </w:r>
    </w:p>
    <w:p w:rsidR="000D4041" w:rsidRPr="00264FF2" w:rsidRDefault="000D4041" w:rsidP="00264FF2">
      <w:pPr>
        <w:pStyle w:val="Default"/>
        <w:jc w:val="both"/>
        <w:rPr>
          <w:color w:val="000000" w:themeColor="text1"/>
        </w:rPr>
      </w:pPr>
    </w:p>
    <w:p w:rsidR="000D4041" w:rsidRPr="00696560" w:rsidRDefault="000D4041" w:rsidP="000D4041">
      <w:pPr>
        <w:pStyle w:val="Default"/>
        <w:pageBreakBefore/>
        <w:rPr>
          <w:rFonts w:ascii="Arial" w:hAnsi="Arial" w:cs="Arial"/>
          <w:color w:val="auto"/>
          <w:sz w:val="23"/>
          <w:szCs w:val="23"/>
        </w:rPr>
      </w:pPr>
      <w:r w:rsidRPr="00696560">
        <w:rPr>
          <w:rFonts w:ascii="Arial" w:hAnsi="Arial" w:cs="Arial"/>
          <w:b/>
          <w:bCs/>
          <w:color w:val="auto"/>
          <w:sz w:val="23"/>
          <w:szCs w:val="23"/>
        </w:rPr>
        <w:lastRenderedPageBreak/>
        <w:t xml:space="preserve">III. Program Deliverables </w:t>
      </w: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Outreach </w:t>
      </w:r>
    </w:p>
    <w:p w:rsidR="000D4041" w:rsidRPr="00987BBA" w:rsidRDefault="000D4041" w:rsidP="000D4041">
      <w:pPr>
        <w:pStyle w:val="Default"/>
        <w:spacing w:after="27"/>
        <w:rPr>
          <w:rFonts w:ascii="Arial" w:hAnsi="Arial" w:cs="Arial"/>
          <w:b/>
          <w:color w:val="auto"/>
          <w:sz w:val="23"/>
          <w:szCs w:val="23"/>
        </w:rPr>
      </w:pPr>
      <w:r w:rsidRPr="00987BBA">
        <w:rPr>
          <w:rFonts w:ascii="Arial" w:hAnsi="Arial" w:cs="Arial"/>
          <w:b/>
          <w:color w:val="auto"/>
          <w:sz w:val="23"/>
          <w:szCs w:val="23"/>
        </w:rPr>
        <w:t xml:space="preserve">1. Line listing of the HRG by category. </w:t>
      </w:r>
    </w:p>
    <w:tbl>
      <w:tblPr>
        <w:tblStyle w:val="TableGrid"/>
        <w:tblW w:w="8505" w:type="dxa"/>
        <w:tblInd w:w="392" w:type="dxa"/>
        <w:tblLook w:val="04A0"/>
      </w:tblPr>
      <w:tblGrid>
        <w:gridCol w:w="2268"/>
        <w:gridCol w:w="3118"/>
        <w:gridCol w:w="3119"/>
      </w:tblGrid>
      <w:tr w:rsidR="00EE5205" w:rsidRPr="00DE26E0" w:rsidTr="00EE5205">
        <w:tc>
          <w:tcPr>
            <w:tcW w:w="2268" w:type="dxa"/>
          </w:tcPr>
          <w:p w:rsidR="00EE5205" w:rsidRPr="00DE26E0" w:rsidRDefault="00EE5205" w:rsidP="009521B8">
            <w:pPr>
              <w:pStyle w:val="Default"/>
              <w:spacing w:after="71"/>
              <w:jc w:val="both"/>
              <w:rPr>
                <w:color w:val="auto"/>
                <w:sz w:val="28"/>
                <w:szCs w:val="28"/>
                <w:u w:val="single"/>
              </w:rPr>
            </w:pPr>
          </w:p>
        </w:tc>
        <w:tc>
          <w:tcPr>
            <w:tcW w:w="3118" w:type="dxa"/>
          </w:tcPr>
          <w:p w:rsidR="00EE5205" w:rsidRPr="00DE26E0" w:rsidRDefault="00EE5205" w:rsidP="009521B8">
            <w:pPr>
              <w:jc w:val="both"/>
              <w:rPr>
                <w:rFonts w:ascii="Times New Roman" w:hAnsi="Times New Roman" w:cs="Times New Roman"/>
                <w:b/>
                <w:sz w:val="28"/>
                <w:szCs w:val="28"/>
              </w:rPr>
            </w:pPr>
            <w:r>
              <w:rPr>
                <w:rFonts w:ascii="Times New Roman" w:hAnsi="Times New Roman" w:cs="Times New Roman"/>
                <w:b/>
                <w:sz w:val="28"/>
                <w:szCs w:val="28"/>
              </w:rPr>
              <w:t>April 2014- Mar.</w:t>
            </w:r>
            <w:r w:rsidRPr="00DE26E0">
              <w:rPr>
                <w:rFonts w:ascii="Times New Roman" w:hAnsi="Times New Roman" w:cs="Times New Roman"/>
                <w:b/>
                <w:sz w:val="28"/>
                <w:szCs w:val="28"/>
              </w:rPr>
              <w:t xml:space="preserve"> 2015:</w:t>
            </w:r>
          </w:p>
        </w:tc>
        <w:tc>
          <w:tcPr>
            <w:tcW w:w="3119" w:type="dxa"/>
          </w:tcPr>
          <w:p w:rsidR="00EE5205" w:rsidRPr="00DE26E0" w:rsidRDefault="00EE5205" w:rsidP="009521B8">
            <w:pPr>
              <w:pStyle w:val="Default"/>
              <w:spacing w:after="71"/>
              <w:jc w:val="both"/>
              <w:rPr>
                <w:b/>
                <w:color w:val="auto"/>
                <w:sz w:val="28"/>
                <w:szCs w:val="28"/>
              </w:rPr>
            </w:pPr>
            <w:r w:rsidRPr="00DE26E0">
              <w:rPr>
                <w:b/>
                <w:color w:val="auto"/>
                <w:sz w:val="28"/>
                <w:szCs w:val="28"/>
              </w:rPr>
              <w:t xml:space="preserve">April 2015 </w:t>
            </w:r>
            <w:r>
              <w:rPr>
                <w:b/>
                <w:color w:val="auto"/>
                <w:sz w:val="28"/>
                <w:szCs w:val="28"/>
              </w:rPr>
              <w:t>–</w:t>
            </w:r>
            <w:r w:rsidRPr="00DE26E0">
              <w:rPr>
                <w:b/>
                <w:color w:val="auto"/>
                <w:sz w:val="28"/>
                <w:szCs w:val="28"/>
              </w:rPr>
              <w:t xml:space="preserve"> Jan. 2016</w:t>
            </w:r>
          </w:p>
        </w:tc>
      </w:tr>
      <w:tr w:rsidR="00EE5205" w:rsidRPr="00DE26E0" w:rsidTr="00EE5205">
        <w:tc>
          <w:tcPr>
            <w:tcW w:w="2268" w:type="dxa"/>
          </w:tcPr>
          <w:p w:rsidR="00EE5205" w:rsidRPr="007533AE" w:rsidRDefault="00EE5205" w:rsidP="009521B8">
            <w:pPr>
              <w:jc w:val="both"/>
              <w:rPr>
                <w:rFonts w:ascii="Times New Roman" w:hAnsi="Times New Roman" w:cs="Times New Roman"/>
                <w:b/>
                <w:sz w:val="28"/>
                <w:szCs w:val="28"/>
              </w:rPr>
            </w:pPr>
            <w:r w:rsidRPr="007533AE">
              <w:rPr>
                <w:rFonts w:ascii="Times New Roman" w:hAnsi="Times New Roman" w:cs="Times New Roman"/>
                <w:b/>
                <w:sz w:val="28"/>
                <w:szCs w:val="28"/>
              </w:rPr>
              <w:t>Target</w:t>
            </w:r>
          </w:p>
        </w:tc>
        <w:tc>
          <w:tcPr>
            <w:tcW w:w="3118" w:type="dxa"/>
          </w:tcPr>
          <w:p w:rsidR="00EE5205" w:rsidRPr="007533AE" w:rsidRDefault="00EE5205" w:rsidP="009521B8">
            <w:pPr>
              <w:pStyle w:val="Default"/>
              <w:spacing w:after="71"/>
              <w:jc w:val="both"/>
              <w:rPr>
                <w:color w:val="auto"/>
                <w:sz w:val="28"/>
                <w:szCs w:val="28"/>
              </w:rPr>
            </w:pPr>
            <w:r>
              <w:rPr>
                <w:color w:val="auto"/>
                <w:sz w:val="28"/>
                <w:szCs w:val="28"/>
              </w:rPr>
              <w:t>300</w:t>
            </w:r>
          </w:p>
        </w:tc>
        <w:tc>
          <w:tcPr>
            <w:tcW w:w="3119" w:type="dxa"/>
          </w:tcPr>
          <w:p w:rsidR="00EE5205" w:rsidRPr="00DE26E0" w:rsidRDefault="00EE5205" w:rsidP="009521B8">
            <w:pPr>
              <w:pStyle w:val="Default"/>
              <w:spacing w:after="71"/>
              <w:jc w:val="both"/>
              <w:rPr>
                <w:color w:val="auto"/>
                <w:sz w:val="28"/>
                <w:szCs w:val="28"/>
              </w:rPr>
            </w:pPr>
            <w:r>
              <w:rPr>
                <w:color w:val="auto"/>
                <w:sz w:val="28"/>
                <w:szCs w:val="28"/>
              </w:rPr>
              <w:t>300</w:t>
            </w:r>
          </w:p>
        </w:tc>
      </w:tr>
      <w:tr w:rsidR="00EE5205" w:rsidRPr="00DE26E0" w:rsidTr="00EE5205">
        <w:tc>
          <w:tcPr>
            <w:tcW w:w="2268" w:type="dxa"/>
          </w:tcPr>
          <w:p w:rsidR="00EE5205" w:rsidRPr="007533AE" w:rsidRDefault="00EE5205" w:rsidP="009521B8">
            <w:pPr>
              <w:pStyle w:val="Default"/>
              <w:spacing w:after="71"/>
              <w:jc w:val="both"/>
              <w:rPr>
                <w:b/>
                <w:color w:val="auto"/>
                <w:sz w:val="28"/>
                <w:szCs w:val="28"/>
              </w:rPr>
            </w:pPr>
            <w:r w:rsidRPr="007533AE">
              <w:rPr>
                <w:b/>
                <w:color w:val="auto"/>
                <w:sz w:val="28"/>
                <w:szCs w:val="28"/>
              </w:rPr>
              <w:t>Achievement</w:t>
            </w:r>
          </w:p>
        </w:tc>
        <w:tc>
          <w:tcPr>
            <w:tcW w:w="3118" w:type="dxa"/>
          </w:tcPr>
          <w:p w:rsidR="00EE5205" w:rsidRPr="007533AE" w:rsidRDefault="00EE5205" w:rsidP="009521B8">
            <w:pPr>
              <w:pStyle w:val="Default"/>
              <w:spacing w:after="71"/>
              <w:jc w:val="both"/>
              <w:rPr>
                <w:color w:val="auto"/>
                <w:sz w:val="28"/>
                <w:szCs w:val="28"/>
              </w:rPr>
            </w:pPr>
            <w:r>
              <w:rPr>
                <w:color w:val="auto"/>
                <w:sz w:val="28"/>
                <w:szCs w:val="28"/>
              </w:rPr>
              <w:t>300</w:t>
            </w:r>
          </w:p>
        </w:tc>
        <w:tc>
          <w:tcPr>
            <w:tcW w:w="3119" w:type="dxa"/>
          </w:tcPr>
          <w:p w:rsidR="00EE5205" w:rsidRPr="00DE26E0" w:rsidRDefault="00EE5205" w:rsidP="009521B8">
            <w:pPr>
              <w:pStyle w:val="Default"/>
              <w:spacing w:after="71"/>
              <w:jc w:val="both"/>
              <w:rPr>
                <w:color w:val="auto"/>
                <w:sz w:val="28"/>
                <w:szCs w:val="28"/>
              </w:rPr>
            </w:pPr>
            <w:r>
              <w:rPr>
                <w:color w:val="auto"/>
                <w:sz w:val="28"/>
                <w:szCs w:val="28"/>
              </w:rPr>
              <w:t>300</w:t>
            </w:r>
          </w:p>
        </w:tc>
      </w:tr>
    </w:tbl>
    <w:p w:rsidR="008176D6" w:rsidRPr="00696560" w:rsidRDefault="008176D6"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2. Registration of migrants from 3 service sources i.e. STI clinics, DIC and Counsel</w:t>
      </w:r>
      <w:r w:rsidR="00EE5205">
        <w:rPr>
          <w:rFonts w:ascii="Arial" w:hAnsi="Arial" w:cs="Arial"/>
          <w:b/>
          <w:color w:val="auto"/>
          <w:sz w:val="23"/>
          <w:szCs w:val="23"/>
        </w:rPr>
        <w:t>l</w:t>
      </w:r>
      <w:r w:rsidRPr="009D5913">
        <w:rPr>
          <w:rFonts w:ascii="Arial" w:hAnsi="Arial" w:cs="Arial"/>
          <w:b/>
          <w:color w:val="auto"/>
          <w:sz w:val="23"/>
          <w:szCs w:val="23"/>
        </w:rPr>
        <w:t xml:space="preserve">ing. </w:t>
      </w:r>
    </w:p>
    <w:p w:rsidR="00D735A4" w:rsidRPr="009D5913"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Default="0072430B" w:rsidP="000D4041">
      <w:pPr>
        <w:pStyle w:val="Default"/>
        <w:spacing w:after="27"/>
        <w:rPr>
          <w:rFonts w:ascii="Arial" w:hAnsi="Arial" w:cs="Arial"/>
          <w:b/>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3. Registration of truckers from 2 service sources i.e. STI clinics and </w:t>
      </w:r>
      <w:proofErr w:type="spellStart"/>
      <w:r w:rsidRPr="009D5913">
        <w:rPr>
          <w:rFonts w:ascii="Arial" w:hAnsi="Arial" w:cs="Arial"/>
          <w:b/>
          <w:color w:val="auto"/>
          <w:sz w:val="23"/>
          <w:szCs w:val="23"/>
        </w:rPr>
        <w:t>counseling</w:t>
      </w:r>
      <w:proofErr w:type="spellEnd"/>
      <w:r w:rsidRPr="009D5913">
        <w:rPr>
          <w:rFonts w:ascii="Arial" w:hAnsi="Arial" w:cs="Arial"/>
          <w:b/>
          <w:color w:val="auto"/>
          <w:sz w:val="23"/>
          <w:szCs w:val="23"/>
        </w:rPr>
        <w:t>.</w:t>
      </w:r>
    </w:p>
    <w:p w:rsidR="00D735A4" w:rsidRDefault="00D735A4" w:rsidP="000D4041">
      <w:pPr>
        <w:pStyle w:val="Default"/>
        <w:spacing w:after="27"/>
        <w:rPr>
          <w:rFonts w:ascii="Arial" w:hAnsi="Arial" w:cs="Arial"/>
          <w:color w:val="auto"/>
          <w:sz w:val="23"/>
          <w:szCs w:val="23"/>
        </w:rPr>
      </w:pPr>
      <w:r w:rsidRPr="009D5913">
        <w:rPr>
          <w:rFonts w:ascii="Arial" w:hAnsi="Arial" w:cs="Arial"/>
          <w:color w:val="auto"/>
          <w:sz w:val="23"/>
          <w:szCs w:val="23"/>
        </w:rPr>
        <w:t>Not applicable</w:t>
      </w:r>
    </w:p>
    <w:p w:rsidR="0072430B" w:rsidRPr="009D5913" w:rsidRDefault="0072430B" w:rsidP="000D4041">
      <w:pPr>
        <w:pStyle w:val="Default"/>
        <w:spacing w:after="27"/>
        <w:rPr>
          <w:rFonts w:ascii="Arial" w:hAnsi="Arial" w:cs="Arial"/>
          <w:color w:val="auto"/>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4. Micro planning in place and the same is reflected in Quality and documentation. </w:t>
      </w:r>
    </w:p>
    <w:p w:rsidR="00F01F59" w:rsidRPr="004C3A6E" w:rsidRDefault="00F01F59" w:rsidP="004C3A6E">
      <w:pPr>
        <w:pStyle w:val="Default"/>
        <w:spacing w:after="71"/>
        <w:jc w:val="both"/>
        <w:rPr>
          <w:color w:val="auto"/>
        </w:rPr>
      </w:pPr>
      <w:r w:rsidRPr="004C3A6E">
        <w:rPr>
          <w:color w:val="auto"/>
        </w:rPr>
        <w:t>Micro planning and outreach plans available at project level and commodity requirements for individual HRGs are projected. Quarterly plans are done for Program Manager, ORWs and PEs. This is followed up by monthly plans for commodity distribution and referrals. Weekly plans are in place to follow-up on the same.</w:t>
      </w:r>
    </w:p>
    <w:p w:rsidR="00DF154D" w:rsidRPr="004C3A6E" w:rsidRDefault="00F01F59" w:rsidP="004C3A6E">
      <w:pPr>
        <w:pStyle w:val="Default"/>
        <w:spacing w:after="71"/>
        <w:jc w:val="both"/>
        <w:rPr>
          <w:color w:val="auto"/>
        </w:rPr>
      </w:pPr>
      <w:r w:rsidRPr="004C3A6E">
        <w:rPr>
          <w:color w:val="auto"/>
        </w:rPr>
        <w:t xml:space="preserve">Review of outreach is done on a monthly and weekly basis </w:t>
      </w:r>
      <w:r w:rsidR="00DF154D" w:rsidRPr="004C3A6E">
        <w:rPr>
          <w:color w:val="auto"/>
        </w:rPr>
        <w:t>during weekly and monthly meetings</w:t>
      </w:r>
      <w:r w:rsidRPr="004C3A6E">
        <w:rPr>
          <w:color w:val="auto"/>
        </w:rPr>
        <w:t xml:space="preserve">. However, ORWs are not able to conduct field visits as planned. ORWs conducts only 2- 3 </w:t>
      </w:r>
      <w:proofErr w:type="gramStart"/>
      <w:r w:rsidRPr="004C3A6E">
        <w:rPr>
          <w:color w:val="auto"/>
        </w:rPr>
        <w:t>field</w:t>
      </w:r>
      <w:proofErr w:type="gramEnd"/>
      <w:r w:rsidRPr="004C3A6E">
        <w:rPr>
          <w:color w:val="auto"/>
        </w:rPr>
        <w:t xml:space="preserve"> </w:t>
      </w:r>
      <w:proofErr w:type="spellStart"/>
      <w:r w:rsidRPr="004C3A6E">
        <w:rPr>
          <w:color w:val="auto"/>
        </w:rPr>
        <w:t>visitin</w:t>
      </w:r>
      <w:proofErr w:type="spellEnd"/>
      <w:r w:rsidRPr="004C3A6E">
        <w:rPr>
          <w:color w:val="auto"/>
        </w:rPr>
        <w:t xml:space="preserve"> a month.</w:t>
      </w:r>
    </w:p>
    <w:p w:rsidR="00DF154D" w:rsidRDefault="00DF154D" w:rsidP="00D735A4">
      <w:pPr>
        <w:pStyle w:val="Default"/>
        <w:spacing w:after="27"/>
        <w:ind w:left="284"/>
        <w:rPr>
          <w:rFonts w:ascii="Arial" w:hAnsi="Arial" w:cs="Arial"/>
          <w:color w:val="auto"/>
          <w:sz w:val="23"/>
          <w:szCs w:val="23"/>
          <w:highlight w:val="yellow"/>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5. Coverage of target population (sub-group wise): Target / regular contacts only in HRGs </w:t>
      </w:r>
    </w:p>
    <w:tbl>
      <w:tblPr>
        <w:tblStyle w:val="TableGrid"/>
        <w:tblW w:w="8505" w:type="dxa"/>
        <w:tblInd w:w="392" w:type="dxa"/>
        <w:tblLook w:val="04A0"/>
      </w:tblPr>
      <w:tblGrid>
        <w:gridCol w:w="2268"/>
        <w:gridCol w:w="3118"/>
        <w:gridCol w:w="3119"/>
      </w:tblGrid>
      <w:tr w:rsidR="00E60CAB" w:rsidRPr="00DE26E0" w:rsidTr="009521B8">
        <w:tc>
          <w:tcPr>
            <w:tcW w:w="2268" w:type="dxa"/>
          </w:tcPr>
          <w:p w:rsidR="00E60CAB" w:rsidRPr="00DE26E0" w:rsidRDefault="00E60CAB" w:rsidP="009521B8">
            <w:pPr>
              <w:pStyle w:val="Default"/>
              <w:spacing w:after="71"/>
              <w:jc w:val="both"/>
              <w:rPr>
                <w:color w:val="auto"/>
                <w:sz w:val="28"/>
                <w:szCs w:val="28"/>
                <w:u w:val="single"/>
              </w:rPr>
            </w:pPr>
          </w:p>
        </w:tc>
        <w:tc>
          <w:tcPr>
            <w:tcW w:w="3118" w:type="dxa"/>
          </w:tcPr>
          <w:p w:rsidR="00E60CAB" w:rsidRPr="00DE26E0" w:rsidRDefault="00E60CAB" w:rsidP="009521B8">
            <w:pPr>
              <w:jc w:val="both"/>
              <w:rPr>
                <w:rFonts w:ascii="Times New Roman" w:hAnsi="Times New Roman" w:cs="Times New Roman"/>
                <w:b/>
                <w:sz w:val="28"/>
                <w:szCs w:val="28"/>
              </w:rPr>
            </w:pPr>
            <w:r>
              <w:rPr>
                <w:rFonts w:ascii="Times New Roman" w:hAnsi="Times New Roman" w:cs="Times New Roman"/>
                <w:b/>
                <w:sz w:val="28"/>
                <w:szCs w:val="28"/>
              </w:rPr>
              <w:t>April 2014- Mar.</w:t>
            </w:r>
            <w:r w:rsidRPr="00DE26E0">
              <w:rPr>
                <w:rFonts w:ascii="Times New Roman" w:hAnsi="Times New Roman" w:cs="Times New Roman"/>
                <w:b/>
                <w:sz w:val="28"/>
                <w:szCs w:val="28"/>
              </w:rPr>
              <w:t xml:space="preserve"> 2015:</w:t>
            </w:r>
          </w:p>
        </w:tc>
        <w:tc>
          <w:tcPr>
            <w:tcW w:w="3119" w:type="dxa"/>
          </w:tcPr>
          <w:p w:rsidR="00E60CAB" w:rsidRPr="00DE26E0" w:rsidRDefault="00E60CAB" w:rsidP="009521B8">
            <w:pPr>
              <w:pStyle w:val="Default"/>
              <w:spacing w:after="71"/>
              <w:jc w:val="both"/>
              <w:rPr>
                <w:b/>
                <w:color w:val="auto"/>
                <w:sz w:val="28"/>
                <w:szCs w:val="28"/>
              </w:rPr>
            </w:pPr>
            <w:r w:rsidRPr="00DE26E0">
              <w:rPr>
                <w:b/>
                <w:color w:val="auto"/>
                <w:sz w:val="28"/>
                <w:szCs w:val="28"/>
              </w:rPr>
              <w:t xml:space="preserve">April 2015 </w:t>
            </w:r>
            <w:r>
              <w:rPr>
                <w:b/>
                <w:color w:val="auto"/>
                <w:sz w:val="28"/>
                <w:szCs w:val="28"/>
              </w:rPr>
              <w:t>–</w:t>
            </w:r>
            <w:r w:rsidRPr="00DE26E0">
              <w:rPr>
                <w:b/>
                <w:color w:val="auto"/>
                <w:sz w:val="28"/>
                <w:szCs w:val="28"/>
              </w:rPr>
              <w:t xml:space="preserve"> Jan. 2016</w:t>
            </w:r>
          </w:p>
        </w:tc>
      </w:tr>
      <w:tr w:rsidR="00E60CAB" w:rsidRPr="00DE26E0" w:rsidTr="009521B8">
        <w:tc>
          <w:tcPr>
            <w:tcW w:w="2268" w:type="dxa"/>
          </w:tcPr>
          <w:p w:rsidR="00E60CAB" w:rsidRPr="007533AE" w:rsidRDefault="00E60CAB" w:rsidP="009521B8">
            <w:pPr>
              <w:jc w:val="both"/>
              <w:rPr>
                <w:rFonts w:ascii="Times New Roman" w:hAnsi="Times New Roman" w:cs="Times New Roman"/>
                <w:b/>
                <w:sz w:val="28"/>
                <w:szCs w:val="28"/>
              </w:rPr>
            </w:pPr>
            <w:r w:rsidRPr="007533AE">
              <w:rPr>
                <w:rFonts w:ascii="Times New Roman" w:hAnsi="Times New Roman" w:cs="Times New Roman"/>
                <w:b/>
                <w:sz w:val="28"/>
                <w:szCs w:val="28"/>
              </w:rPr>
              <w:t>Target</w:t>
            </w:r>
          </w:p>
        </w:tc>
        <w:tc>
          <w:tcPr>
            <w:tcW w:w="3118" w:type="dxa"/>
          </w:tcPr>
          <w:p w:rsidR="00E60CAB" w:rsidRPr="007533AE" w:rsidRDefault="00E60CAB" w:rsidP="009521B8">
            <w:pPr>
              <w:pStyle w:val="Default"/>
              <w:spacing w:after="71"/>
              <w:jc w:val="both"/>
              <w:rPr>
                <w:color w:val="auto"/>
                <w:sz w:val="28"/>
                <w:szCs w:val="28"/>
              </w:rPr>
            </w:pPr>
            <w:r>
              <w:rPr>
                <w:color w:val="auto"/>
                <w:sz w:val="28"/>
                <w:szCs w:val="28"/>
              </w:rPr>
              <w:t>300</w:t>
            </w:r>
          </w:p>
        </w:tc>
        <w:tc>
          <w:tcPr>
            <w:tcW w:w="3119" w:type="dxa"/>
          </w:tcPr>
          <w:p w:rsidR="00E60CAB" w:rsidRPr="00DE26E0" w:rsidRDefault="00E60CAB" w:rsidP="009521B8">
            <w:pPr>
              <w:pStyle w:val="Default"/>
              <w:spacing w:after="71"/>
              <w:jc w:val="both"/>
              <w:rPr>
                <w:color w:val="auto"/>
                <w:sz w:val="28"/>
                <w:szCs w:val="28"/>
              </w:rPr>
            </w:pPr>
            <w:r>
              <w:rPr>
                <w:color w:val="auto"/>
                <w:sz w:val="28"/>
                <w:szCs w:val="28"/>
              </w:rPr>
              <w:t>300</w:t>
            </w:r>
          </w:p>
        </w:tc>
      </w:tr>
      <w:tr w:rsidR="00E60CAB" w:rsidRPr="00DE26E0" w:rsidTr="009521B8">
        <w:tc>
          <w:tcPr>
            <w:tcW w:w="2268" w:type="dxa"/>
          </w:tcPr>
          <w:p w:rsidR="00E60CAB" w:rsidRPr="007533AE" w:rsidRDefault="00E60CAB" w:rsidP="009521B8">
            <w:pPr>
              <w:pStyle w:val="Default"/>
              <w:spacing w:after="71"/>
              <w:jc w:val="both"/>
              <w:rPr>
                <w:b/>
                <w:color w:val="auto"/>
                <w:sz w:val="28"/>
                <w:szCs w:val="28"/>
              </w:rPr>
            </w:pPr>
            <w:r w:rsidRPr="007533AE">
              <w:rPr>
                <w:b/>
                <w:color w:val="auto"/>
                <w:sz w:val="28"/>
                <w:szCs w:val="28"/>
              </w:rPr>
              <w:t>Achievement</w:t>
            </w:r>
          </w:p>
        </w:tc>
        <w:tc>
          <w:tcPr>
            <w:tcW w:w="3118" w:type="dxa"/>
          </w:tcPr>
          <w:p w:rsidR="00E60CAB" w:rsidRPr="007533AE" w:rsidRDefault="00E60CAB" w:rsidP="009521B8">
            <w:pPr>
              <w:pStyle w:val="Default"/>
              <w:spacing w:after="71"/>
              <w:jc w:val="both"/>
              <w:rPr>
                <w:color w:val="auto"/>
                <w:sz w:val="28"/>
                <w:szCs w:val="28"/>
              </w:rPr>
            </w:pPr>
            <w:r>
              <w:rPr>
                <w:color w:val="auto"/>
                <w:sz w:val="28"/>
                <w:szCs w:val="28"/>
              </w:rPr>
              <w:t>300</w:t>
            </w:r>
          </w:p>
        </w:tc>
        <w:tc>
          <w:tcPr>
            <w:tcW w:w="3119" w:type="dxa"/>
          </w:tcPr>
          <w:p w:rsidR="00E60CAB" w:rsidRPr="00DE26E0" w:rsidRDefault="00E60CAB" w:rsidP="009521B8">
            <w:pPr>
              <w:pStyle w:val="Default"/>
              <w:spacing w:after="71"/>
              <w:jc w:val="both"/>
              <w:rPr>
                <w:color w:val="auto"/>
                <w:sz w:val="28"/>
                <w:szCs w:val="28"/>
              </w:rPr>
            </w:pPr>
            <w:r>
              <w:rPr>
                <w:color w:val="auto"/>
                <w:sz w:val="28"/>
                <w:szCs w:val="28"/>
              </w:rPr>
              <w:t>300</w:t>
            </w:r>
          </w:p>
        </w:tc>
      </w:tr>
      <w:tr w:rsidR="00E60CAB" w:rsidRPr="00DE26E0" w:rsidTr="009521B8">
        <w:tc>
          <w:tcPr>
            <w:tcW w:w="2268" w:type="dxa"/>
          </w:tcPr>
          <w:p w:rsidR="00E60CAB" w:rsidRPr="007533AE" w:rsidRDefault="00E60CAB" w:rsidP="009521B8">
            <w:pPr>
              <w:pStyle w:val="Default"/>
              <w:spacing w:after="71"/>
              <w:jc w:val="both"/>
              <w:rPr>
                <w:b/>
                <w:color w:val="auto"/>
                <w:sz w:val="28"/>
                <w:szCs w:val="28"/>
              </w:rPr>
            </w:pPr>
            <w:r w:rsidRPr="007533AE">
              <w:rPr>
                <w:b/>
                <w:color w:val="auto"/>
                <w:sz w:val="28"/>
                <w:szCs w:val="28"/>
              </w:rPr>
              <w:t>Newly registered</w:t>
            </w:r>
          </w:p>
        </w:tc>
        <w:tc>
          <w:tcPr>
            <w:tcW w:w="3118" w:type="dxa"/>
          </w:tcPr>
          <w:p w:rsidR="00E60CAB" w:rsidRPr="007533AE" w:rsidRDefault="00E60CAB" w:rsidP="009521B8">
            <w:pPr>
              <w:pStyle w:val="Default"/>
              <w:spacing w:after="71"/>
              <w:jc w:val="both"/>
              <w:rPr>
                <w:color w:val="auto"/>
                <w:sz w:val="28"/>
                <w:szCs w:val="28"/>
              </w:rPr>
            </w:pPr>
            <w:r>
              <w:rPr>
                <w:color w:val="auto"/>
                <w:sz w:val="28"/>
                <w:szCs w:val="28"/>
              </w:rPr>
              <w:t>30</w:t>
            </w:r>
          </w:p>
        </w:tc>
        <w:tc>
          <w:tcPr>
            <w:tcW w:w="3119" w:type="dxa"/>
          </w:tcPr>
          <w:p w:rsidR="00E60CAB" w:rsidRPr="00DE26E0" w:rsidRDefault="00E60CAB" w:rsidP="009521B8">
            <w:pPr>
              <w:pStyle w:val="Default"/>
              <w:spacing w:after="71"/>
              <w:jc w:val="both"/>
              <w:rPr>
                <w:color w:val="auto"/>
                <w:sz w:val="28"/>
                <w:szCs w:val="28"/>
              </w:rPr>
            </w:pPr>
            <w:r>
              <w:rPr>
                <w:color w:val="auto"/>
                <w:sz w:val="28"/>
                <w:szCs w:val="28"/>
              </w:rPr>
              <w:t>18</w:t>
            </w:r>
          </w:p>
        </w:tc>
      </w:tr>
      <w:tr w:rsidR="00E60CAB" w:rsidRPr="00DE26E0" w:rsidTr="009521B8">
        <w:tc>
          <w:tcPr>
            <w:tcW w:w="2268" w:type="dxa"/>
          </w:tcPr>
          <w:p w:rsidR="00E60CAB" w:rsidRPr="007533AE" w:rsidRDefault="00E60CAB" w:rsidP="009521B8">
            <w:pPr>
              <w:pStyle w:val="Default"/>
              <w:spacing w:after="71"/>
              <w:jc w:val="both"/>
              <w:rPr>
                <w:b/>
                <w:color w:val="auto"/>
                <w:sz w:val="28"/>
                <w:szCs w:val="28"/>
              </w:rPr>
            </w:pPr>
            <w:r>
              <w:rPr>
                <w:b/>
                <w:color w:val="auto"/>
                <w:sz w:val="28"/>
                <w:szCs w:val="28"/>
              </w:rPr>
              <w:t>Active HRGs</w:t>
            </w:r>
          </w:p>
        </w:tc>
        <w:tc>
          <w:tcPr>
            <w:tcW w:w="3118" w:type="dxa"/>
          </w:tcPr>
          <w:p w:rsidR="00E60CAB" w:rsidRPr="007533AE" w:rsidRDefault="00E60CAB" w:rsidP="009521B8">
            <w:pPr>
              <w:pStyle w:val="Default"/>
              <w:spacing w:after="71"/>
              <w:jc w:val="both"/>
              <w:rPr>
                <w:color w:val="auto"/>
                <w:sz w:val="28"/>
                <w:szCs w:val="28"/>
              </w:rPr>
            </w:pPr>
            <w:r>
              <w:rPr>
                <w:color w:val="auto"/>
                <w:sz w:val="28"/>
                <w:szCs w:val="28"/>
              </w:rPr>
              <w:t>282</w:t>
            </w:r>
          </w:p>
        </w:tc>
        <w:tc>
          <w:tcPr>
            <w:tcW w:w="3119" w:type="dxa"/>
          </w:tcPr>
          <w:p w:rsidR="00E60CAB" w:rsidRPr="00DE26E0" w:rsidRDefault="00E60CAB" w:rsidP="009521B8">
            <w:pPr>
              <w:pStyle w:val="Default"/>
              <w:spacing w:after="71"/>
              <w:jc w:val="both"/>
              <w:rPr>
                <w:color w:val="auto"/>
                <w:sz w:val="28"/>
                <w:szCs w:val="28"/>
              </w:rPr>
            </w:pPr>
            <w:r>
              <w:rPr>
                <w:color w:val="auto"/>
                <w:sz w:val="28"/>
                <w:szCs w:val="28"/>
              </w:rPr>
              <w:t>300</w:t>
            </w:r>
          </w:p>
        </w:tc>
      </w:tr>
      <w:tr w:rsidR="00E60CAB" w:rsidRPr="00DE26E0" w:rsidTr="009521B8">
        <w:tc>
          <w:tcPr>
            <w:tcW w:w="2268" w:type="dxa"/>
          </w:tcPr>
          <w:p w:rsidR="00E60CAB" w:rsidRDefault="00E60CAB" w:rsidP="009521B8">
            <w:pPr>
              <w:pStyle w:val="Default"/>
              <w:spacing w:after="71"/>
              <w:jc w:val="both"/>
              <w:rPr>
                <w:b/>
                <w:color w:val="auto"/>
                <w:sz w:val="28"/>
                <w:szCs w:val="28"/>
              </w:rPr>
            </w:pPr>
            <w:r>
              <w:rPr>
                <w:b/>
                <w:color w:val="auto"/>
                <w:sz w:val="28"/>
                <w:szCs w:val="28"/>
              </w:rPr>
              <w:t>HRGs on OST</w:t>
            </w:r>
          </w:p>
        </w:tc>
        <w:tc>
          <w:tcPr>
            <w:tcW w:w="3118" w:type="dxa"/>
          </w:tcPr>
          <w:p w:rsidR="00E60CAB" w:rsidRDefault="00E60CAB" w:rsidP="009521B8">
            <w:pPr>
              <w:pStyle w:val="Default"/>
              <w:spacing w:after="71"/>
              <w:jc w:val="both"/>
              <w:rPr>
                <w:color w:val="auto"/>
                <w:sz w:val="28"/>
                <w:szCs w:val="28"/>
              </w:rPr>
            </w:pPr>
            <w:r>
              <w:rPr>
                <w:color w:val="auto"/>
                <w:sz w:val="28"/>
                <w:szCs w:val="28"/>
              </w:rPr>
              <w:t>31</w:t>
            </w:r>
          </w:p>
        </w:tc>
        <w:tc>
          <w:tcPr>
            <w:tcW w:w="3119" w:type="dxa"/>
          </w:tcPr>
          <w:p w:rsidR="00E60CAB" w:rsidRDefault="00E60CAB" w:rsidP="009521B8">
            <w:pPr>
              <w:pStyle w:val="Default"/>
              <w:spacing w:after="71"/>
              <w:jc w:val="both"/>
              <w:rPr>
                <w:color w:val="auto"/>
                <w:sz w:val="28"/>
                <w:szCs w:val="28"/>
              </w:rPr>
            </w:pPr>
            <w:r>
              <w:rPr>
                <w:color w:val="auto"/>
                <w:sz w:val="28"/>
                <w:szCs w:val="28"/>
              </w:rPr>
              <w:t>17</w:t>
            </w:r>
          </w:p>
        </w:tc>
      </w:tr>
      <w:tr w:rsidR="00E60CAB" w:rsidRPr="00DE26E0" w:rsidTr="009521B8">
        <w:tc>
          <w:tcPr>
            <w:tcW w:w="2268" w:type="dxa"/>
          </w:tcPr>
          <w:p w:rsidR="00E60CAB" w:rsidRDefault="00E60CAB" w:rsidP="009521B8">
            <w:pPr>
              <w:pStyle w:val="Default"/>
              <w:spacing w:after="71"/>
              <w:jc w:val="both"/>
              <w:rPr>
                <w:b/>
                <w:color w:val="auto"/>
                <w:sz w:val="28"/>
                <w:szCs w:val="28"/>
              </w:rPr>
            </w:pPr>
            <w:r>
              <w:rPr>
                <w:b/>
                <w:color w:val="auto"/>
                <w:sz w:val="28"/>
                <w:szCs w:val="28"/>
              </w:rPr>
              <w:t>Drop-out</w:t>
            </w:r>
          </w:p>
        </w:tc>
        <w:tc>
          <w:tcPr>
            <w:tcW w:w="3118" w:type="dxa"/>
          </w:tcPr>
          <w:p w:rsidR="00E60CAB" w:rsidRDefault="00E60CAB" w:rsidP="009521B8">
            <w:pPr>
              <w:pStyle w:val="Default"/>
              <w:spacing w:after="71"/>
              <w:jc w:val="both"/>
              <w:rPr>
                <w:color w:val="auto"/>
                <w:sz w:val="28"/>
                <w:szCs w:val="28"/>
              </w:rPr>
            </w:pPr>
          </w:p>
        </w:tc>
        <w:tc>
          <w:tcPr>
            <w:tcW w:w="3119" w:type="dxa"/>
          </w:tcPr>
          <w:p w:rsidR="00E60CAB" w:rsidRDefault="00E60CAB" w:rsidP="009521B8">
            <w:pPr>
              <w:pStyle w:val="Default"/>
              <w:spacing w:after="71"/>
              <w:jc w:val="both"/>
              <w:rPr>
                <w:color w:val="auto"/>
                <w:sz w:val="28"/>
                <w:szCs w:val="28"/>
              </w:rPr>
            </w:pPr>
            <w:r>
              <w:rPr>
                <w:color w:val="auto"/>
                <w:sz w:val="28"/>
                <w:szCs w:val="28"/>
              </w:rPr>
              <w:t>9</w:t>
            </w:r>
          </w:p>
        </w:tc>
      </w:tr>
      <w:tr w:rsidR="00E60CAB" w:rsidRPr="00DE26E0" w:rsidTr="009521B8">
        <w:tc>
          <w:tcPr>
            <w:tcW w:w="2268" w:type="dxa"/>
          </w:tcPr>
          <w:p w:rsidR="00E60CAB" w:rsidRDefault="00E60CAB" w:rsidP="009521B8">
            <w:pPr>
              <w:pStyle w:val="Default"/>
              <w:spacing w:after="71"/>
              <w:jc w:val="both"/>
              <w:rPr>
                <w:b/>
                <w:color w:val="auto"/>
                <w:sz w:val="28"/>
                <w:szCs w:val="28"/>
              </w:rPr>
            </w:pPr>
            <w:r>
              <w:rPr>
                <w:b/>
                <w:color w:val="auto"/>
                <w:sz w:val="28"/>
                <w:szCs w:val="28"/>
              </w:rPr>
              <w:t>Regular Contact</w:t>
            </w:r>
          </w:p>
        </w:tc>
        <w:tc>
          <w:tcPr>
            <w:tcW w:w="6237" w:type="dxa"/>
            <w:gridSpan w:val="2"/>
          </w:tcPr>
          <w:p w:rsidR="00E60CAB" w:rsidRDefault="00E60CAB" w:rsidP="009521B8">
            <w:pPr>
              <w:pStyle w:val="Default"/>
              <w:spacing w:after="71"/>
              <w:jc w:val="both"/>
              <w:rPr>
                <w:color w:val="auto"/>
                <w:sz w:val="28"/>
                <w:szCs w:val="28"/>
              </w:rPr>
            </w:pPr>
            <w:r w:rsidRPr="004C3A6E">
              <w:rPr>
                <w:color w:val="auto"/>
              </w:rPr>
              <w:t>None could be contacted 20 days in every month for delivery of any project services because service is not required by HRGs as risk behaviour is low</w:t>
            </w:r>
            <w:r>
              <w:rPr>
                <w:color w:val="auto"/>
                <w:sz w:val="28"/>
                <w:szCs w:val="28"/>
              </w:rPr>
              <w:t>.</w:t>
            </w:r>
          </w:p>
        </w:tc>
      </w:tr>
    </w:tbl>
    <w:p w:rsidR="00D735A4" w:rsidRPr="00696560" w:rsidRDefault="00D735A4" w:rsidP="00991AEF">
      <w:pPr>
        <w:pStyle w:val="Default"/>
        <w:spacing w:after="71"/>
        <w:rPr>
          <w:rFonts w:ascii="Arial" w:hAnsi="Arial" w:cs="Arial"/>
          <w:color w:val="1F497D" w:themeColor="text2"/>
          <w:sz w:val="23"/>
          <w:szCs w:val="23"/>
        </w:rPr>
      </w:pPr>
    </w:p>
    <w:p w:rsidR="000D4041" w:rsidRPr="009D5913" w:rsidRDefault="000D4041" w:rsidP="000D4041">
      <w:pPr>
        <w:pStyle w:val="Default"/>
        <w:spacing w:after="27"/>
        <w:rPr>
          <w:rFonts w:ascii="Arial" w:hAnsi="Arial" w:cs="Arial"/>
          <w:b/>
          <w:color w:val="auto"/>
          <w:sz w:val="23"/>
          <w:szCs w:val="23"/>
        </w:rPr>
      </w:pPr>
      <w:r w:rsidRPr="009D5913">
        <w:rPr>
          <w:rFonts w:ascii="Arial" w:hAnsi="Arial" w:cs="Arial"/>
          <w:b/>
          <w:color w:val="auto"/>
          <w:sz w:val="23"/>
          <w:szCs w:val="23"/>
        </w:rPr>
        <w:t xml:space="preserve">6. Outreach planning – quality, documentation and reflection in implementation </w:t>
      </w:r>
    </w:p>
    <w:p w:rsidR="00E60CAB" w:rsidRPr="004C3A6E" w:rsidRDefault="00E60CAB" w:rsidP="000E15A5">
      <w:pPr>
        <w:pStyle w:val="Default"/>
        <w:numPr>
          <w:ilvl w:val="0"/>
          <w:numId w:val="45"/>
        </w:numPr>
        <w:spacing w:after="27"/>
        <w:rPr>
          <w:color w:val="auto"/>
        </w:rPr>
      </w:pPr>
      <w:r w:rsidRPr="004C3A6E">
        <w:rPr>
          <w:color w:val="auto"/>
        </w:rPr>
        <w:t>Micro planning and outreach plans available at project level and commodity requirements for individual HRGs are projected. Quarterly plans are done for Program Manager, ORWs and PEs. This is followed up by monthly plans for commodity distribution and referrals. Weekly plans are in place to follow-up on the same.</w:t>
      </w:r>
    </w:p>
    <w:p w:rsidR="00E60CAB" w:rsidRPr="004C3A6E" w:rsidRDefault="00E60CAB" w:rsidP="004C3A6E">
      <w:pPr>
        <w:pStyle w:val="Default"/>
        <w:numPr>
          <w:ilvl w:val="0"/>
          <w:numId w:val="45"/>
        </w:numPr>
        <w:spacing w:after="27"/>
        <w:rPr>
          <w:color w:val="auto"/>
        </w:rPr>
      </w:pPr>
      <w:r w:rsidRPr="004C3A6E">
        <w:rPr>
          <w:color w:val="auto"/>
        </w:rPr>
        <w:t xml:space="preserve">Review of outreach is done on a monthly and weekly basis during weekly and monthly meetings. However, ORWs are not able to conduct field visits </w:t>
      </w:r>
      <w:proofErr w:type="spellStart"/>
      <w:r w:rsidRPr="004C3A6E">
        <w:rPr>
          <w:color w:val="auto"/>
        </w:rPr>
        <w:t>accordingto</w:t>
      </w:r>
      <w:proofErr w:type="spellEnd"/>
      <w:r w:rsidRPr="004C3A6E">
        <w:rPr>
          <w:color w:val="auto"/>
        </w:rPr>
        <w:t xml:space="preserve"> </w:t>
      </w:r>
      <w:r w:rsidRPr="004C3A6E">
        <w:rPr>
          <w:color w:val="auto"/>
        </w:rPr>
        <w:lastRenderedPageBreak/>
        <w:t>plan. ORWs conducts only 2- 3 field visit in a month for the purpose of conducting Group Meetings with HRGs.</w:t>
      </w:r>
    </w:p>
    <w:p w:rsidR="007A244A" w:rsidRPr="004C3A6E" w:rsidRDefault="00E60CAB" w:rsidP="004C3A6E">
      <w:pPr>
        <w:pStyle w:val="Default"/>
        <w:numPr>
          <w:ilvl w:val="0"/>
          <w:numId w:val="45"/>
        </w:numPr>
        <w:spacing w:after="27"/>
        <w:rPr>
          <w:color w:val="auto"/>
        </w:rPr>
      </w:pPr>
      <w:r w:rsidRPr="004C3A6E">
        <w:rPr>
          <w:color w:val="auto"/>
        </w:rPr>
        <w:t xml:space="preserve">Review meetings are documented. Details of last meeting’s review are followed-up and actions taken are highlighted. </w:t>
      </w:r>
    </w:p>
    <w:p w:rsidR="00E60CAB" w:rsidRPr="00E60CAB" w:rsidRDefault="00E60CAB" w:rsidP="00E60CAB">
      <w:pPr>
        <w:pStyle w:val="Default"/>
        <w:spacing w:after="27"/>
        <w:ind w:left="720"/>
        <w:rPr>
          <w:rFonts w:ascii="Arial" w:hAnsi="Arial" w:cs="Arial"/>
          <w:color w:val="auto"/>
          <w:sz w:val="23"/>
          <w:szCs w:val="23"/>
        </w:rPr>
      </w:pPr>
    </w:p>
    <w:p w:rsidR="000D4041" w:rsidRPr="007A244A" w:rsidRDefault="000D4041" w:rsidP="000D4041">
      <w:pPr>
        <w:pStyle w:val="Default"/>
        <w:spacing w:after="27"/>
        <w:rPr>
          <w:rFonts w:ascii="Arial" w:hAnsi="Arial" w:cs="Arial"/>
          <w:b/>
          <w:color w:val="auto"/>
          <w:sz w:val="23"/>
          <w:szCs w:val="23"/>
        </w:rPr>
      </w:pPr>
      <w:r w:rsidRPr="007A244A">
        <w:rPr>
          <w:rFonts w:ascii="Arial" w:hAnsi="Arial" w:cs="Arial"/>
          <w:b/>
          <w:color w:val="auto"/>
          <w:sz w:val="23"/>
          <w:szCs w:val="23"/>
        </w:rPr>
        <w:t>7. PE: HRG ratio</w:t>
      </w:r>
      <w:r w:rsidR="00AE563A" w:rsidRPr="007A244A">
        <w:rPr>
          <w:rFonts w:ascii="Arial" w:hAnsi="Arial" w:cs="Arial"/>
          <w:b/>
          <w:color w:val="auto"/>
          <w:sz w:val="23"/>
          <w:szCs w:val="23"/>
        </w:rPr>
        <w:t>:</w:t>
      </w:r>
    </w:p>
    <w:p w:rsidR="007A244A" w:rsidRPr="004C3A6E" w:rsidRDefault="008B1F36" w:rsidP="004C3A6E">
      <w:pPr>
        <w:pStyle w:val="Default"/>
        <w:numPr>
          <w:ilvl w:val="0"/>
          <w:numId w:val="45"/>
        </w:numPr>
        <w:spacing w:after="27"/>
        <w:rPr>
          <w:color w:val="auto"/>
        </w:rPr>
      </w:pPr>
      <w:r w:rsidRPr="004C3A6E">
        <w:rPr>
          <w:color w:val="auto"/>
        </w:rPr>
        <w:t>Ratio of PE to HRG is 1:</w:t>
      </w:r>
      <w:r w:rsidR="00E60CAB" w:rsidRPr="004C3A6E">
        <w:rPr>
          <w:color w:val="auto"/>
        </w:rPr>
        <w:t>25</w:t>
      </w:r>
      <w:r w:rsidRPr="004C3A6E">
        <w:rPr>
          <w:color w:val="auto"/>
        </w:rPr>
        <w:t xml:space="preserve"> for IDU as per contract agreements</w:t>
      </w:r>
    </w:p>
    <w:p w:rsidR="008B1F36" w:rsidRPr="004C3A6E" w:rsidRDefault="00E60CAB" w:rsidP="004C3A6E">
      <w:pPr>
        <w:pStyle w:val="Default"/>
        <w:numPr>
          <w:ilvl w:val="0"/>
          <w:numId w:val="45"/>
        </w:numPr>
        <w:spacing w:after="27"/>
        <w:rPr>
          <w:color w:val="auto"/>
        </w:rPr>
      </w:pPr>
      <w:r w:rsidRPr="004C3A6E">
        <w:rPr>
          <w:color w:val="auto"/>
        </w:rPr>
        <w:t>12 PEs on board against a target of 300 IDUs</w:t>
      </w:r>
      <w:r w:rsidR="007A244A" w:rsidRPr="004C3A6E">
        <w:rPr>
          <w:color w:val="auto"/>
        </w:rPr>
        <w:t>.</w:t>
      </w:r>
    </w:p>
    <w:p w:rsidR="007A244A" w:rsidRDefault="007A244A" w:rsidP="000D4041">
      <w:pPr>
        <w:pStyle w:val="Default"/>
        <w:spacing w:after="27"/>
        <w:rPr>
          <w:rFonts w:ascii="Arial" w:hAnsi="Arial" w:cs="Arial"/>
          <w:color w:val="auto"/>
          <w:sz w:val="23"/>
          <w:szCs w:val="23"/>
        </w:rPr>
      </w:pPr>
    </w:p>
    <w:p w:rsidR="0072430B" w:rsidRDefault="000D4041" w:rsidP="0072430B">
      <w:pPr>
        <w:pStyle w:val="Default"/>
        <w:spacing w:after="27"/>
        <w:rPr>
          <w:rFonts w:ascii="Arial" w:hAnsi="Arial" w:cs="Arial"/>
          <w:b/>
          <w:color w:val="auto"/>
          <w:sz w:val="23"/>
          <w:szCs w:val="23"/>
        </w:rPr>
      </w:pPr>
      <w:r w:rsidRPr="00B9786E">
        <w:rPr>
          <w:rFonts w:ascii="Arial" w:hAnsi="Arial" w:cs="Arial"/>
          <w:b/>
          <w:color w:val="auto"/>
          <w:sz w:val="23"/>
          <w:szCs w:val="23"/>
        </w:rPr>
        <w:t xml:space="preserve">8. Regular contacts </w:t>
      </w:r>
    </w:p>
    <w:p w:rsidR="00E60CAB" w:rsidRPr="004C3A6E" w:rsidRDefault="00E60CAB" w:rsidP="004C3A6E">
      <w:pPr>
        <w:pStyle w:val="Default"/>
        <w:numPr>
          <w:ilvl w:val="0"/>
          <w:numId w:val="45"/>
        </w:numPr>
        <w:spacing w:after="27"/>
        <w:rPr>
          <w:color w:val="auto"/>
        </w:rPr>
      </w:pPr>
      <w:r w:rsidRPr="004C3A6E">
        <w:rPr>
          <w:color w:val="auto"/>
        </w:rPr>
        <w:t>None could be contacted 20 days in every month for delivery of any project services because service is not required by HRGs as risk behaviour is low.</w:t>
      </w:r>
    </w:p>
    <w:p w:rsidR="00DF154D" w:rsidRPr="004C3A6E" w:rsidRDefault="001C0A75" w:rsidP="004C3A6E">
      <w:pPr>
        <w:pStyle w:val="Default"/>
        <w:numPr>
          <w:ilvl w:val="0"/>
          <w:numId w:val="45"/>
        </w:numPr>
        <w:spacing w:after="27"/>
        <w:rPr>
          <w:color w:val="auto"/>
        </w:rPr>
      </w:pPr>
      <w:proofErr w:type="spellStart"/>
      <w:r w:rsidRPr="004C3A6E">
        <w:rPr>
          <w:color w:val="auto"/>
        </w:rPr>
        <w:t>Need</w:t>
      </w:r>
      <w:r w:rsidR="00E60CAB" w:rsidRPr="004C3A6E">
        <w:rPr>
          <w:color w:val="auto"/>
        </w:rPr>
        <w:t>for</w:t>
      </w:r>
      <w:proofErr w:type="spellEnd"/>
      <w:r w:rsidR="00E60CAB" w:rsidRPr="004C3A6E">
        <w:rPr>
          <w:color w:val="auto"/>
        </w:rPr>
        <w:t xml:space="preserve"> </w:t>
      </w:r>
      <w:r w:rsidRPr="004C3A6E">
        <w:rPr>
          <w:color w:val="auto"/>
        </w:rPr>
        <w:t xml:space="preserve">commodities on a daily basis are not required. Moreover distribution of commodities could not be achieved because </w:t>
      </w:r>
      <w:r w:rsidR="00DF154D" w:rsidRPr="004C3A6E">
        <w:rPr>
          <w:color w:val="auto"/>
        </w:rPr>
        <w:t xml:space="preserve">most of the HRGs are farmers and daily wage labourers, </w:t>
      </w:r>
      <w:r w:rsidRPr="004C3A6E">
        <w:rPr>
          <w:color w:val="auto"/>
        </w:rPr>
        <w:t xml:space="preserve">who </w:t>
      </w:r>
      <w:r w:rsidR="00DF154D" w:rsidRPr="004C3A6E">
        <w:rPr>
          <w:color w:val="auto"/>
        </w:rPr>
        <w:t>go to the field</w:t>
      </w:r>
      <w:r w:rsidRPr="004C3A6E">
        <w:rPr>
          <w:color w:val="auto"/>
        </w:rPr>
        <w:t xml:space="preserve">/ </w:t>
      </w:r>
      <w:proofErr w:type="spellStart"/>
      <w:r w:rsidRPr="004C3A6E">
        <w:rPr>
          <w:color w:val="auto"/>
        </w:rPr>
        <w:t>jungleand</w:t>
      </w:r>
      <w:proofErr w:type="spellEnd"/>
      <w:r w:rsidRPr="004C3A6E">
        <w:rPr>
          <w:color w:val="auto"/>
        </w:rPr>
        <w:t xml:space="preserve"> return back after 4-7 </w:t>
      </w:r>
      <w:r w:rsidR="00DF154D" w:rsidRPr="004C3A6E">
        <w:rPr>
          <w:color w:val="auto"/>
        </w:rPr>
        <w:t>days.</w:t>
      </w:r>
    </w:p>
    <w:p w:rsidR="00B9786E" w:rsidRDefault="00B9786E" w:rsidP="000D4041">
      <w:pPr>
        <w:pStyle w:val="Default"/>
        <w:spacing w:after="27"/>
        <w:rPr>
          <w:rFonts w:ascii="Arial" w:hAnsi="Arial" w:cs="Arial"/>
          <w:color w:val="auto"/>
          <w:sz w:val="23"/>
          <w:szCs w:val="23"/>
        </w:rPr>
      </w:pPr>
    </w:p>
    <w:p w:rsidR="000D4041" w:rsidRPr="00B9786E" w:rsidRDefault="000D4041" w:rsidP="000D4041">
      <w:pPr>
        <w:pStyle w:val="Default"/>
        <w:spacing w:after="27"/>
        <w:rPr>
          <w:rFonts w:ascii="Arial" w:hAnsi="Arial" w:cs="Arial"/>
          <w:b/>
          <w:color w:val="auto"/>
          <w:sz w:val="23"/>
          <w:szCs w:val="23"/>
        </w:rPr>
      </w:pPr>
      <w:r w:rsidRPr="00B9786E">
        <w:rPr>
          <w:rFonts w:ascii="Arial" w:hAnsi="Arial" w:cs="Arial"/>
          <w:b/>
          <w:color w:val="auto"/>
          <w:sz w:val="23"/>
          <w:szCs w:val="23"/>
        </w:rPr>
        <w:t xml:space="preserve">9. Documentation of the peer education </w:t>
      </w:r>
    </w:p>
    <w:p w:rsidR="00F26000" w:rsidRPr="004C3A6E" w:rsidRDefault="00F26000" w:rsidP="004C3A6E">
      <w:pPr>
        <w:pStyle w:val="Default"/>
        <w:numPr>
          <w:ilvl w:val="0"/>
          <w:numId w:val="45"/>
        </w:numPr>
        <w:spacing w:after="27"/>
        <w:rPr>
          <w:color w:val="auto"/>
        </w:rPr>
      </w:pPr>
      <w:r w:rsidRPr="004C3A6E">
        <w:rPr>
          <w:color w:val="auto"/>
        </w:rPr>
        <w:t>Peer field dairies and Form B in use by PEs to capture their field activi</w:t>
      </w:r>
      <w:r w:rsidR="00B9786E" w:rsidRPr="004C3A6E">
        <w:rPr>
          <w:color w:val="auto"/>
        </w:rPr>
        <w:t xml:space="preserve">ties. </w:t>
      </w:r>
      <w:r w:rsidR="001C0A75" w:rsidRPr="004C3A6E">
        <w:rPr>
          <w:color w:val="auto"/>
        </w:rPr>
        <w:t>IEC and BCC materials are also used for imparting awareness on HIV, safe practise and OST program.</w:t>
      </w:r>
    </w:p>
    <w:p w:rsidR="00B9786E" w:rsidRDefault="00B9786E" w:rsidP="000D4041">
      <w:pPr>
        <w:pStyle w:val="Default"/>
        <w:spacing w:after="27"/>
        <w:rPr>
          <w:rFonts w:ascii="Arial" w:hAnsi="Arial" w:cs="Arial"/>
          <w:color w:val="auto"/>
          <w:sz w:val="23"/>
          <w:szCs w:val="23"/>
        </w:rPr>
      </w:pPr>
    </w:p>
    <w:p w:rsidR="000D4041" w:rsidRPr="00DF154D" w:rsidRDefault="000D4041" w:rsidP="000D4041">
      <w:pPr>
        <w:pStyle w:val="Default"/>
        <w:spacing w:after="27"/>
        <w:rPr>
          <w:rFonts w:ascii="Arial" w:hAnsi="Arial" w:cs="Arial"/>
          <w:b/>
          <w:color w:val="auto"/>
          <w:sz w:val="23"/>
          <w:szCs w:val="23"/>
        </w:rPr>
      </w:pPr>
      <w:r w:rsidRPr="00DF154D">
        <w:rPr>
          <w:rFonts w:ascii="Arial" w:hAnsi="Arial" w:cs="Arial"/>
          <w:b/>
          <w:color w:val="auto"/>
          <w:sz w:val="23"/>
          <w:szCs w:val="23"/>
        </w:rPr>
        <w:t xml:space="preserve">10. Quality of peer education- messages, skills and reflection in the community </w:t>
      </w:r>
    </w:p>
    <w:p w:rsidR="00F26000" w:rsidRPr="004C3A6E" w:rsidRDefault="00F26000" w:rsidP="004C3A6E">
      <w:pPr>
        <w:pStyle w:val="Default"/>
        <w:numPr>
          <w:ilvl w:val="0"/>
          <w:numId w:val="45"/>
        </w:numPr>
        <w:spacing w:after="27"/>
        <w:rPr>
          <w:color w:val="auto"/>
        </w:rPr>
      </w:pPr>
      <w:r w:rsidRPr="004C3A6E">
        <w:rPr>
          <w:color w:val="auto"/>
        </w:rPr>
        <w:t>Hotspot level meetings are conduced</w:t>
      </w:r>
      <w:r w:rsidR="0030750F" w:rsidRPr="004C3A6E">
        <w:rPr>
          <w:color w:val="auto"/>
        </w:rPr>
        <w:t xml:space="preserve"> 2-4 times in a month to in</w:t>
      </w:r>
      <w:r w:rsidR="00AF2BCF" w:rsidRPr="004C3A6E">
        <w:rPr>
          <w:color w:val="auto"/>
        </w:rPr>
        <w:t>crease the knowledge level of</w:t>
      </w:r>
      <w:r w:rsidR="0030750F" w:rsidRPr="004C3A6E">
        <w:rPr>
          <w:color w:val="auto"/>
        </w:rPr>
        <w:t xml:space="preserve"> the community members.</w:t>
      </w:r>
      <w:r w:rsidR="00AF2BCF" w:rsidRPr="004C3A6E">
        <w:rPr>
          <w:color w:val="auto"/>
        </w:rPr>
        <w:t xml:space="preserve"> IEC and BCC materials are also used for imparting awareness on HIV, safe practise and OST program.</w:t>
      </w:r>
    </w:p>
    <w:p w:rsidR="00F26000" w:rsidRPr="004C3A6E" w:rsidRDefault="00F26000" w:rsidP="004C3A6E">
      <w:pPr>
        <w:pStyle w:val="Default"/>
        <w:numPr>
          <w:ilvl w:val="0"/>
          <w:numId w:val="45"/>
        </w:numPr>
        <w:spacing w:after="27"/>
        <w:rPr>
          <w:color w:val="auto"/>
        </w:rPr>
      </w:pPr>
      <w:r w:rsidRPr="004C3A6E">
        <w:rPr>
          <w:color w:val="auto"/>
        </w:rPr>
        <w:t>Community members have basic knowledge of HIV, proper condom usage and safe injecting practices.</w:t>
      </w:r>
      <w:r w:rsidR="00AF2BCF" w:rsidRPr="004C3A6E">
        <w:rPr>
          <w:color w:val="auto"/>
        </w:rPr>
        <w:t xml:space="preserve"> They are happy with the project for linking them up with various health care service providers.</w:t>
      </w:r>
    </w:p>
    <w:p w:rsidR="00AF2BCF" w:rsidRDefault="00AF2BCF" w:rsidP="000D4041">
      <w:pPr>
        <w:pStyle w:val="Default"/>
        <w:rPr>
          <w:rFonts w:ascii="Arial" w:hAnsi="Arial" w:cs="Arial"/>
          <w:color w:val="auto"/>
          <w:sz w:val="23"/>
          <w:szCs w:val="23"/>
        </w:rPr>
      </w:pPr>
    </w:p>
    <w:p w:rsidR="000D4041" w:rsidRPr="00B9786E" w:rsidRDefault="000D4041" w:rsidP="000D4041">
      <w:pPr>
        <w:pStyle w:val="Default"/>
        <w:rPr>
          <w:rFonts w:ascii="Arial" w:hAnsi="Arial" w:cs="Arial"/>
          <w:b/>
          <w:color w:val="auto"/>
          <w:sz w:val="23"/>
          <w:szCs w:val="23"/>
        </w:rPr>
      </w:pPr>
      <w:r w:rsidRPr="00B9786E">
        <w:rPr>
          <w:rFonts w:ascii="Arial" w:hAnsi="Arial" w:cs="Arial"/>
          <w:b/>
          <w:color w:val="auto"/>
          <w:sz w:val="23"/>
          <w:szCs w:val="23"/>
        </w:rPr>
        <w:t>11. Supervision- mechanism, process, follow-up in action taken etc</w:t>
      </w:r>
    </w:p>
    <w:p w:rsidR="00B21FFA" w:rsidRPr="004C3A6E" w:rsidRDefault="00B21FFA" w:rsidP="004C3A6E">
      <w:pPr>
        <w:pStyle w:val="Default"/>
        <w:numPr>
          <w:ilvl w:val="0"/>
          <w:numId w:val="45"/>
        </w:numPr>
        <w:spacing w:after="27"/>
        <w:rPr>
          <w:color w:val="auto"/>
        </w:rPr>
      </w:pPr>
      <w:r w:rsidRPr="004C3A6E">
        <w:rPr>
          <w:color w:val="auto"/>
        </w:rPr>
        <w:t xml:space="preserve">Field-mentoring and supervision: Each ORW has 6 peer educators and undertakes a mentoring role. </w:t>
      </w:r>
      <w:r w:rsidR="00C01260">
        <w:rPr>
          <w:color w:val="auto"/>
        </w:rPr>
        <w:t>An average,</w:t>
      </w:r>
      <w:r w:rsidRPr="004C3A6E">
        <w:rPr>
          <w:color w:val="auto"/>
        </w:rPr>
        <w:t xml:space="preserve"> 2 field visits are conducted by ORWs. During these visits the ORW supervises the hotspots level meeting, one-to-one/group sessions conducted by PEs with HRGs, providing new information and monitor field level performance. </w:t>
      </w:r>
    </w:p>
    <w:p w:rsidR="00B21FFA" w:rsidRPr="004C3A6E" w:rsidRDefault="00B21FFA" w:rsidP="004C3A6E">
      <w:pPr>
        <w:pStyle w:val="Default"/>
        <w:numPr>
          <w:ilvl w:val="0"/>
          <w:numId w:val="45"/>
        </w:numPr>
        <w:spacing w:after="27"/>
        <w:rPr>
          <w:color w:val="auto"/>
        </w:rPr>
      </w:pPr>
      <w:r w:rsidRPr="004C3A6E">
        <w:rPr>
          <w:color w:val="auto"/>
        </w:rPr>
        <w:t>Meeting-based supervision: Every week ORW and PEs meets for reporting and planning. During these meeting ORW assist PEs in documentation of field activities, review performance of the previous week and plan for the succeeding week</w:t>
      </w:r>
    </w:p>
    <w:p w:rsidR="00B21FFA" w:rsidRPr="004C3A6E" w:rsidRDefault="00B21FFA" w:rsidP="004C3A6E">
      <w:pPr>
        <w:pStyle w:val="Default"/>
        <w:numPr>
          <w:ilvl w:val="0"/>
          <w:numId w:val="45"/>
        </w:numPr>
        <w:spacing w:after="27"/>
        <w:rPr>
          <w:color w:val="auto"/>
        </w:rPr>
      </w:pPr>
      <w:r w:rsidRPr="004C3A6E">
        <w:rPr>
          <w:color w:val="auto"/>
        </w:rPr>
        <w:t>Overall supervision of outreach plan and field activity is done by Program Manager.</w:t>
      </w:r>
    </w:p>
    <w:p w:rsidR="00B9786E" w:rsidRPr="00C01260" w:rsidRDefault="00B9786E" w:rsidP="00C01260">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IV. Services </w:t>
      </w:r>
    </w:p>
    <w:p w:rsidR="000D4041" w:rsidRPr="00095A0E" w:rsidRDefault="000D4041" w:rsidP="000D4041">
      <w:pPr>
        <w:pStyle w:val="Default"/>
        <w:spacing w:after="27"/>
        <w:rPr>
          <w:rFonts w:ascii="Arial" w:hAnsi="Arial" w:cs="Arial"/>
          <w:b/>
          <w:color w:val="auto"/>
          <w:sz w:val="23"/>
          <w:szCs w:val="23"/>
        </w:rPr>
      </w:pPr>
      <w:r w:rsidRPr="00095A0E">
        <w:rPr>
          <w:rFonts w:ascii="Arial" w:hAnsi="Arial" w:cs="Arial"/>
          <w:b/>
          <w:color w:val="auto"/>
          <w:sz w:val="23"/>
          <w:szCs w:val="23"/>
        </w:rPr>
        <w:t xml:space="preserve">1. Availability of STI services – mode of delivery, adequacy to the needs of the community. </w:t>
      </w:r>
    </w:p>
    <w:p w:rsidR="00B21FFA" w:rsidRPr="00C01260" w:rsidRDefault="00B21FFA" w:rsidP="00C01260">
      <w:pPr>
        <w:pStyle w:val="Default"/>
        <w:numPr>
          <w:ilvl w:val="0"/>
          <w:numId w:val="45"/>
        </w:numPr>
        <w:spacing w:after="27"/>
        <w:rPr>
          <w:color w:val="auto"/>
        </w:rPr>
      </w:pPr>
      <w:r w:rsidRPr="00C01260">
        <w:rPr>
          <w:color w:val="auto"/>
        </w:rPr>
        <w:t>Static STI has been established and managed by a full time Nurse.</w:t>
      </w:r>
    </w:p>
    <w:p w:rsidR="00B21FFA" w:rsidRPr="00C01260" w:rsidRDefault="00B21FFA" w:rsidP="00C01260">
      <w:pPr>
        <w:pStyle w:val="Default"/>
        <w:numPr>
          <w:ilvl w:val="0"/>
          <w:numId w:val="45"/>
        </w:numPr>
        <w:spacing w:after="27"/>
        <w:rPr>
          <w:color w:val="auto"/>
        </w:rPr>
      </w:pPr>
      <w:r w:rsidRPr="00C01260">
        <w:rPr>
          <w:color w:val="auto"/>
        </w:rPr>
        <w:t>Part time Doctor hardly visit clinic during assessment period. TI Project is availing the service of another local Doctor who visits clinic twice in a month and support the project activities. Constructive feedbacks/ suggestions are also given by the Doctor to project staffs to scale up their good work.</w:t>
      </w:r>
    </w:p>
    <w:p w:rsidR="00B21FFA" w:rsidRPr="00C01260" w:rsidRDefault="00B21FFA" w:rsidP="00C01260">
      <w:pPr>
        <w:pStyle w:val="Default"/>
        <w:numPr>
          <w:ilvl w:val="0"/>
          <w:numId w:val="45"/>
        </w:numPr>
        <w:spacing w:after="27"/>
        <w:rPr>
          <w:color w:val="auto"/>
        </w:rPr>
      </w:pPr>
      <w:r w:rsidRPr="00C01260">
        <w:rPr>
          <w:color w:val="auto"/>
        </w:rPr>
        <w:lastRenderedPageBreak/>
        <w:t>The clinic has adequate infrastructure and testing kits in place and has provision for handling STI cases. 8 reactive cases of Syphilis witnessed and all were provided treatment.</w:t>
      </w:r>
    </w:p>
    <w:p w:rsidR="00B21FFA" w:rsidRPr="00C01260" w:rsidRDefault="00B21FFA" w:rsidP="00C01260">
      <w:pPr>
        <w:pStyle w:val="Default"/>
        <w:numPr>
          <w:ilvl w:val="0"/>
          <w:numId w:val="45"/>
        </w:numPr>
        <w:spacing w:after="27"/>
        <w:rPr>
          <w:color w:val="auto"/>
        </w:rPr>
      </w:pPr>
      <w:r w:rsidRPr="00C01260">
        <w:rPr>
          <w:color w:val="auto"/>
        </w:rPr>
        <w:t>Only Kit 1 &amp; 6 available at clinic for STI.</w:t>
      </w:r>
    </w:p>
    <w:p w:rsidR="00B21FFA" w:rsidRDefault="00B21FFA" w:rsidP="00B21FFA">
      <w:pPr>
        <w:pStyle w:val="Default"/>
        <w:spacing w:after="27"/>
        <w:ind w:left="720"/>
        <w:jc w:val="both"/>
        <w:rPr>
          <w:color w:val="auto"/>
          <w:sz w:val="28"/>
          <w:szCs w:val="28"/>
        </w:rPr>
      </w:pPr>
    </w:p>
    <w:p w:rsidR="000D4041" w:rsidRPr="00B21FFA" w:rsidRDefault="000D4041" w:rsidP="00B21FFA">
      <w:pPr>
        <w:pStyle w:val="Default"/>
        <w:spacing w:after="27"/>
        <w:jc w:val="both"/>
        <w:rPr>
          <w:rFonts w:ascii="Arial" w:hAnsi="Arial" w:cs="Arial"/>
          <w:b/>
          <w:color w:val="auto"/>
          <w:sz w:val="23"/>
          <w:szCs w:val="23"/>
        </w:rPr>
      </w:pPr>
      <w:r w:rsidRPr="00B21FFA">
        <w:rPr>
          <w:rFonts w:ascii="Arial" w:hAnsi="Arial" w:cs="Arial"/>
          <w:b/>
          <w:color w:val="auto"/>
          <w:sz w:val="23"/>
          <w:szCs w:val="23"/>
        </w:rPr>
        <w:t xml:space="preserve">2. Quality of the services- infrastructure (clinic, equipment etc.), location of the clinic, availability of STI drugs and maintenance of privacy etc. </w:t>
      </w:r>
    </w:p>
    <w:p w:rsidR="00B21FFA" w:rsidRPr="00C01260" w:rsidRDefault="00B21FFA" w:rsidP="00C01260">
      <w:pPr>
        <w:pStyle w:val="Default"/>
        <w:numPr>
          <w:ilvl w:val="0"/>
          <w:numId w:val="45"/>
        </w:numPr>
        <w:spacing w:after="27"/>
        <w:rPr>
          <w:color w:val="auto"/>
        </w:rPr>
      </w:pPr>
      <w:r w:rsidRPr="00C01260">
        <w:rPr>
          <w:color w:val="auto"/>
        </w:rPr>
        <w:t xml:space="preserve">STI Clinic established at project office: </w:t>
      </w:r>
    </w:p>
    <w:p w:rsidR="00B21FFA" w:rsidRPr="00C01260" w:rsidRDefault="00B21FFA" w:rsidP="00C01260">
      <w:pPr>
        <w:pStyle w:val="Default"/>
        <w:numPr>
          <w:ilvl w:val="0"/>
          <w:numId w:val="46"/>
        </w:numPr>
        <w:spacing w:after="27"/>
        <w:rPr>
          <w:color w:val="auto"/>
        </w:rPr>
      </w:pPr>
      <w:r w:rsidRPr="00C01260">
        <w:rPr>
          <w:color w:val="auto"/>
        </w:rPr>
        <w:t>Basic clinical instruments and observation bed in place.</w:t>
      </w:r>
    </w:p>
    <w:p w:rsidR="00B21FFA" w:rsidRPr="00C01260" w:rsidRDefault="00B21FFA" w:rsidP="00C01260">
      <w:pPr>
        <w:pStyle w:val="Default"/>
        <w:numPr>
          <w:ilvl w:val="0"/>
          <w:numId w:val="46"/>
        </w:numPr>
        <w:spacing w:after="27"/>
        <w:rPr>
          <w:color w:val="auto"/>
        </w:rPr>
      </w:pPr>
      <w:r w:rsidRPr="00C01260">
        <w:rPr>
          <w:color w:val="auto"/>
        </w:rPr>
        <w:t>Audio visual privacy could not be maintained in clinic due to set-up of rooms. Accountant is sharing room with counselling room.</w:t>
      </w:r>
    </w:p>
    <w:p w:rsidR="00B21FFA" w:rsidRPr="00C01260" w:rsidRDefault="00B21FFA" w:rsidP="00C01260">
      <w:pPr>
        <w:pStyle w:val="Default"/>
        <w:numPr>
          <w:ilvl w:val="0"/>
          <w:numId w:val="46"/>
        </w:numPr>
        <w:spacing w:after="27"/>
        <w:rPr>
          <w:color w:val="auto"/>
        </w:rPr>
      </w:pPr>
      <w:r w:rsidRPr="00C01260">
        <w:rPr>
          <w:color w:val="auto"/>
        </w:rPr>
        <w:t>Availability of STI Kits: Only Kit 1 &amp; Kit 6.</w:t>
      </w:r>
    </w:p>
    <w:p w:rsidR="00B21FFA" w:rsidRPr="00C01260" w:rsidRDefault="00B21FFA" w:rsidP="00C01260">
      <w:pPr>
        <w:pStyle w:val="Default"/>
        <w:numPr>
          <w:ilvl w:val="0"/>
          <w:numId w:val="46"/>
        </w:numPr>
        <w:spacing w:after="27"/>
        <w:rPr>
          <w:color w:val="auto"/>
        </w:rPr>
      </w:pPr>
      <w:r w:rsidRPr="00C01260">
        <w:rPr>
          <w:color w:val="auto"/>
        </w:rPr>
        <w:t>Syphilis testing kits available.</w:t>
      </w:r>
    </w:p>
    <w:p w:rsidR="00B21FFA" w:rsidRPr="00C01260" w:rsidRDefault="00B21FFA" w:rsidP="00C01260">
      <w:pPr>
        <w:pStyle w:val="Default"/>
        <w:numPr>
          <w:ilvl w:val="0"/>
          <w:numId w:val="46"/>
        </w:numPr>
        <w:spacing w:after="27"/>
        <w:rPr>
          <w:color w:val="auto"/>
        </w:rPr>
      </w:pPr>
      <w:r w:rsidRPr="00C01260">
        <w:rPr>
          <w:color w:val="auto"/>
        </w:rPr>
        <w:t>N/S destroyer in place but sterilizer not functional.</w:t>
      </w:r>
    </w:p>
    <w:p w:rsidR="00B21FFA" w:rsidRPr="00C01260" w:rsidRDefault="00B21FFA" w:rsidP="00C01260">
      <w:pPr>
        <w:pStyle w:val="Default"/>
        <w:numPr>
          <w:ilvl w:val="0"/>
          <w:numId w:val="46"/>
        </w:numPr>
        <w:spacing w:after="27"/>
        <w:rPr>
          <w:color w:val="auto"/>
        </w:rPr>
      </w:pPr>
      <w:r w:rsidRPr="00C01260">
        <w:rPr>
          <w:color w:val="auto"/>
        </w:rPr>
        <w:t>Abscess prevention and management materials available.</w:t>
      </w:r>
    </w:p>
    <w:p w:rsidR="00B21FFA" w:rsidRPr="00C01260" w:rsidRDefault="00B21FFA" w:rsidP="00C01260">
      <w:pPr>
        <w:pStyle w:val="Default"/>
        <w:numPr>
          <w:ilvl w:val="0"/>
          <w:numId w:val="46"/>
        </w:numPr>
        <w:spacing w:after="27"/>
        <w:rPr>
          <w:color w:val="auto"/>
        </w:rPr>
      </w:pPr>
      <w:r w:rsidRPr="00C01260">
        <w:rPr>
          <w:color w:val="auto"/>
        </w:rPr>
        <w:t>Gloves, cottons and bandages available.</w:t>
      </w:r>
    </w:p>
    <w:p w:rsidR="00B21FFA" w:rsidRPr="00C01260" w:rsidRDefault="00B21FFA" w:rsidP="00C01260">
      <w:pPr>
        <w:pStyle w:val="Default"/>
        <w:numPr>
          <w:ilvl w:val="0"/>
          <w:numId w:val="46"/>
        </w:numPr>
        <w:spacing w:after="27"/>
        <w:rPr>
          <w:color w:val="auto"/>
        </w:rPr>
      </w:pPr>
      <w:r w:rsidRPr="00C01260">
        <w:rPr>
          <w:color w:val="auto"/>
        </w:rPr>
        <w:t>Colour coded Waste Disposal Bins not maintained.</w:t>
      </w:r>
    </w:p>
    <w:p w:rsidR="00B21FFA" w:rsidRPr="00C01260" w:rsidRDefault="00B21FFA" w:rsidP="00C01260">
      <w:pPr>
        <w:pStyle w:val="Default"/>
        <w:numPr>
          <w:ilvl w:val="0"/>
          <w:numId w:val="46"/>
        </w:numPr>
        <w:spacing w:after="27"/>
        <w:rPr>
          <w:color w:val="auto"/>
        </w:rPr>
      </w:pPr>
      <w:r w:rsidRPr="00C01260">
        <w:rPr>
          <w:color w:val="auto"/>
        </w:rPr>
        <w:t>Disinfection of used N/S not done before final disposal.</w:t>
      </w:r>
    </w:p>
    <w:p w:rsidR="00B21FFA" w:rsidRPr="00C01260" w:rsidRDefault="00B21FFA" w:rsidP="00C01260">
      <w:pPr>
        <w:pStyle w:val="Default"/>
        <w:numPr>
          <w:ilvl w:val="0"/>
          <w:numId w:val="46"/>
        </w:numPr>
        <w:spacing w:after="27"/>
        <w:rPr>
          <w:color w:val="auto"/>
        </w:rPr>
      </w:pPr>
      <w:r w:rsidRPr="00C01260">
        <w:rPr>
          <w:color w:val="auto"/>
        </w:rPr>
        <w:t>Waste disposal pits constructed but not as per guideline.</w:t>
      </w:r>
    </w:p>
    <w:p w:rsidR="00B21FFA" w:rsidRPr="00C01260" w:rsidRDefault="00B21FFA" w:rsidP="00C01260">
      <w:pPr>
        <w:pStyle w:val="Default"/>
        <w:numPr>
          <w:ilvl w:val="0"/>
          <w:numId w:val="46"/>
        </w:numPr>
        <w:spacing w:after="27"/>
        <w:rPr>
          <w:color w:val="auto"/>
        </w:rPr>
      </w:pPr>
      <w:r w:rsidRPr="00C01260">
        <w:rPr>
          <w:color w:val="auto"/>
        </w:rPr>
        <w:t>General medicines are also available.</w:t>
      </w:r>
    </w:p>
    <w:p w:rsidR="00B21FFA" w:rsidRPr="00C01260" w:rsidRDefault="00B21FFA" w:rsidP="00C01260">
      <w:pPr>
        <w:pStyle w:val="Default"/>
        <w:numPr>
          <w:ilvl w:val="0"/>
          <w:numId w:val="46"/>
        </w:numPr>
        <w:spacing w:after="27"/>
        <w:rPr>
          <w:color w:val="auto"/>
        </w:rPr>
      </w:pPr>
      <w:r w:rsidRPr="00C01260">
        <w:rPr>
          <w:color w:val="auto"/>
        </w:rPr>
        <w:t>Network Clinic Format and Referral Slips available and in place.</w:t>
      </w:r>
    </w:p>
    <w:p w:rsidR="00B21FFA" w:rsidRPr="00C01260" w:rsidRDefault="00B21FFA" w:rsidP="00C01260">
      <w:pPr>
        <w:pStyle w:val="Default"/>
        <w:numPr>
          <w:ilvl w:val="0"/>
          <w:numId w:val="45"/>
        </w:numPr>
        <w:spacing w:after="27"/>
        <w:rPr>
          <w:color w:val="auto"/>
        </w:rPr>
      </w:pPr>
      <w:r w:rsidRPr="00C01260">
        <w:rPr>
          <w:color w:val="auto"/>
        </w:rPr>
        <w:t>Contracted Doctor hardly visits TI Clinic. TI project is availing the service of another local Doctor who visits clinic twice in a month and support the project. Constructive feedbacks/ suggestions are also given by the Doctor to project staffs to scale up their good work.</w:t>
      </w:r>
    </w:p>
    <w:p w:rsidR="004F221B" w:rsidRPr="00095A0E" w:rsidRDefault="004F221B" w:rsidP="00B21FFA">
      <w:pPr>
        <w:pStyle w:val="Default"/>
        <w:spacing w:after="27"/>
        <w:rPr>
          <w:rFonts w:ascii="Arial" w:hAnsi="Arial" w:cs="Arial"/>
          <w:color w:val="auto"/>
          <w:sz w:val="23"/>
          <w:szCs w:val="23"/>
        </w:rPr>
      </w:pPr>
    </w:p>
    <w:p w:rsidR="00254A3A" w:rsidRPr="00254A3A" w:rsidRDefault="000D4041" w:rsidP="00EF226F">
      <w:pPr>
        <w:pStyle w:val="Default"/>
        <w:numPr>
          <w:ilvl w:val="0"/>
          <w:numId w:val="8"/>
        </w:numPr>
        <w:spacing w:after="27"/>
        <w:ind w:left="284" w:hanging="284"/>
        <w:rPr>
          <w:rFonts w:ascii="Arial" w:hAnsi="Arial" w:cs="Arial"/>
          <w:color w:val="auto"/>
          <w:sz w:val="23"/>
          <w:szCs w:val="23"/>
        </w:rPr>
      </w:pPr>
      <w:r w:rsidRPr="00095A0E">
        <w:rPr>
          <w:rFonts w:ascii="Arial" w:hAnsi="Arial" w:cs="Arial"/>
          <w:b/>
          <w:color w:val="auto"/>
          <w:sz w:val="23"/>
          <w:szCs w:val="23"/>
        </w:rPr>
        <w:t>In case of migrants and truckers the STI drugs are to be purchased by the target population, whether there is a system of procurement and availability of quality drugs with use of revolving funds.</w:t>
      </w:r>
    </w:p>
    <w:p w:rsidR="000D4041" w:rsidRPr="00696560" w:rsidRDefault="001277F1" w:rsidP="00254A3A">
      <w:pPr>
        <w:pStyle w:val="Default"/>
        <w:spacing w:after="27"/>
        <w:ind w:left="284"/>
        <w:rPr>
          <w:rFonts w:ascii="Arial" w:hAnsi="Arial" w:cs="Arial"/>
          <w:color w:val="auto"/>
          <w:sz w:val="23"/>
          <w:szCs w:val="23"/>
        </w:rPr>
      </w:pPr>
      <w:r w:rsidRPr="00095A0E">
        <w:rPr>
          <w:rFonts w:ascii="Arial" w:hAnsi="Arial" w:cs="Arial"/>
          <w:color w:val="auto"/>
          <w:sz w:val="23"/>
          <w:szCs w:val="23"/>
        </w:rPr>
        <w:t>Not applicable</w:t>
      </w:r>
    </w:p>
    <w:p w:rsidR="004F221B" w:rsidRDefault="004F221B" w:rsidP="00A97924">
      <w:pPr>
        <w:pStyle w:val="Default"/>
        <w:spacing w:after="27"/>
        <w:rPr>
          <w:rFonts w:ascii="Arial" w:hAnsi="Arial" w:cs="Arial"/>
          <w:color w:val="auto"/>
          <w:sz w:val="23"/>
          <w:szCs w:val="23"/>
        </w:rPr>
      </w:pPr>
    </w:p>
    <w:p w:rsidR="001277F1" w:rsidRPr="004F221B" w:rsidRDefault="000D4041" w:rsidP="00A97924">
      <w:pPr>
        <w:pStyle w:val="Default"/>
        <w:spacing w:after="27"/>
        <w:rPr>
          <w:rFonts w:ascii="Arial" w:hAnsi="Arial" w:cs="Arial"/>
          <w:b/>
          <w:color w:val="4F81BD" w:themeColor="accent1"/>
          <w:sz w:val="23"/>
          <w:szCs w:val="23"/>
        </w:rPr>
      </w:pPr>
      <w:r w:rsidRPr="004F221B">
        <w:rPr>
          <w:rFonts w:ascii="Arial" w:hAnsi="Arial" w:cs="Arial"/>
          <w:b/>
          <w:color w:val="auto"/>
          <w:sz w:val="23"/>
          <w:szCs w:val="23"/>
        </w:rPr>
        <w:t xml:space="preserve">4. Quality of treatment in the service provisioning- adherence to </w:t>
      </w:r>
      <w:proofErr w:type="spellStart"/>
      <w:r w:rsidRPr="004F221B">
        <w:rPr>
          <w:rFonts w:ascii="Arial" w:hAnsi="Arial" w:cs="Arial"/>
          <w:b/>
          <w:color w:val="auto"/>
          <w:sz w:val="23"/>
          <w:szCs w:val="23"/>
        </w:rPr>
        <w:t>syndromic</w:t>
      </w:r>
      <w:proofErr w:type="spellEnd"/>
      <w:r w:rsidRPr="004F221B">
        <w:rPr>
          <w:rFonts w:ascii="Arial" w:hAnsi="Arial" w:cs="Arial"/>
          <w:b/>
          <w:color w:val="auto"/>
          <w:sz w:val="23"/>
          <w:szCs w:val="23"/>
        </w:rPr>
        <w:t xml:space="preserve"> treatment protocol, follow up mechanism and adherence, referrals to VCTC,ART, DOTS centre and Community care centres.</w:t>
      </w:r>
      <w:r w:rsidR="001277F1" w:rsidRPr="004F221B">
        <w:rPr>
          <w:rFonts w:ascii="Arial" w:hAnsi="Arial" w:cs="Arial"/>
          <w:b/>
          <w:color w:val="1F497D" w:themeColor="text2"/>
          <w:sz w:val="23"/>
          <w:szCs w:val="23"/>
        </w:rPr>
        <w:t>.</w:t>
      </w:r>
    </w:p>
    <w:p w:rsidR="004F221B" w:rsidRPr="00C01260" w:rsidRDefault="004158EC" w:rsidP="00C01260">
      <w:pPr>
        <w:pStyle w:val="Default"/>
        <w:numPr>
          <w:ilvl w:val="0"/>
          <w:numId w:val="45"/>
        </w:numPr>
        <w:spacing w:after="27"/>
        <w:rPr>
          <w:color w:val="auto"/>
        </w:rPr>
      </w:pPr>
      <w:proofErr w:type="spellStart"/>
      <w:r w:rsidRPr="00C01260">
        <w:rPr>
          <w:color w:val="auto"/>
        </w:rPr>
        <w:t>Nursehas</w:t>
      </w:r>
      <w:proofErr w:type="spellEnd"/>
      <w:r w:rsidRPr="00C01260">
        <w:rPr>
          <w:color w:val="auto"/>
        </w:rPr>
        <w:t xml:space="preserve"> been trained on </w:t>
      </w:r>
      <w:proofErr w:type="spellStart"/>
      <w:r w:rsidRPr="00C01260">
        <w:rPr>
          <w:color w:val="auto"/>
        </w:rPr>
        <w:t>Syndromic</w:t>
      </w:r>
      <w:proofErr w:type="spellEnd"/>
      <w:r w:rsidRPr="00C01260">
        <w:rPr>
          <w:color w:val="auto"/>
        </w:rPr>
        <w:t xml:space="preserve"> C</w:t>
      </w:r>
      <w:r w:rsidR="004F221B" w:rsidRPr="00C01260">
        <w:rPr>
          <w:color w:val="auto"/>
        </w:rPr>
        <w:t>ase Management and basic Counselling skills.</w:t>
      </w:r>
    </w:p>
    <w:p w:rsidR="004F221B" w:rsidRPr="00C01260" w:rsidRDefault="004F221B" w:rsidP="00C01260">
      <w:pPr>
        <w:pStyle w:val="Default"/>
        <w:numPr>
          <w:ilvl w:val="0"/>
          <w:numId w:val="45"/>
        </w:numPr>
        <w:spacing w:after="27"/>
        <w:rPr>
          <w:color w:val="auto"/>
        </w:rPr>
      </w:pPr>
      <w:proofErr w:type="spellStart"/>
      <w:r w:rsidRPr="00C01260">
        <w:rPr>
          <w:color w:val="auto"/>
        </w:rPr>
        <w:t>Syndromic</w:t>
      </w:r>
      <w:proofErr w:type="spellEnd"/>
      <w:r w:rsidRPr="00C01260">
        <w:rPr>
          <w:color w:val="auto"/>
        </w:rPr>
        <w:t xml:space="preserve"> case Management chart in place</w:t>
      </w:r>
      <w:r w:rsidR="007F5994" w:rsidRPr="00C01260">
        <w:rPr>
          <w:color w:val="auto"/>
        </w:rPr>
        <w:t xml:space="preserve"> at the clinic and Nurse follows </w:t>
      </w:r>
      <w:r w:rsidRPr="00C01260">
        <w:rPr>
          <w:color w:val="auto"/>
        </w:rPr>
        <w:t>standard protocol</w:t>
      </w:r>
      <w:r w:rsidR="004158EC" w:rsidRPr="00C01260">
        <w:rPr>
          <w:color w:val="auto"/>
        </w:rPr>
        <w:t>s</w:t>
      </w:r>
      <w:r w:rsidR="000B243A" w:rsidRPr="00C01260">
        <w:rPr>
          <w:color w:val="auto"/>
        </w:rPr>
        <w:t>.</w:t>
      </w:r>
    </w:p>
    <w:p w:rsidR="004158EC" w:rsidRPr="00C01260" w:rsidRDefault="004158EC" w:rsidP="00C01260">
      <w:pPr>
        <w:pStyle w:val="Default"/>
        <w:numPr>
          <w:ilvl w:val="0"/>
          <w:numId w:val="45"/>
        </w:numPr>
        <w:spacing w:after="27"/>
        <w:rPr>
          <w:color w:val="auto"/>
        </w:rPr>
      </w:pPr>
      <w:r w:rsidRPr="00C01260">
        <w:rPr>
          <w:color w:val="auto"/>
        </w:rPr>
        <w:t>Referral support is available and all HIV testing is referred to PHC.</w:t>
      </w:r>
    </w:p>
    <w:p w:rsidR="0043765B" w:rsidRPr="00C01260" w:rsidRDefault="001277F1" w:rsidP="00C01260">
      <w:pPr>
        <w:pStyle w:val="Default"/>
        <w:numPr>
          <w:ilvl w:val="0"/>
          <w:numId w:val="45"/>
        </w:numPr>
        <w:spacing w:after="27"/>
        <w:rPr>
          <w:color w:val="auto"/>
        </w:rPr>
      </w:pPr>
      <w:r w:rsidRPr="00C01260">
        <w:rPr>
          <w:color w:val="auto"/>
        </w:rPr>
        <w:t>Follow up on</w:t>
      </w:r>
      <w:r w:rsidR="00894BAE" w:rsidRPr="00C01260">
        <w:rPr>
          <w:color w:val="auto"/>
        </w:rPr>
        <w:t xml:space="preserve"> ICTC</w:t>
      </w:r>
      <w:r w:rsidR="00BD401D" w:rsidRPr="00C01260">
        <w:rPr>
          <w:color w:val="auto"/>
        </w:rPr>
        <w:t xml:space="preserve"> and </w:t>
      </w:r>
      <w:r w:rsidR="004158EC" w:rsidRPr="00C01260">
        <w:rPr>
          <w:color w:val="auto"/>
        </w:rPr>
        <w:t xml:space="preserve">Syphilis/ VDRL are </w:t>
      </w:r>
      <w:r w:rsidR="00BD401D" w:rsidRPr="00C01260">
        <w:rPr>
          <w:color w:val="auto"/>
        </w:rPr>
        <w:t xml:space="preserve">done </w:t>
      </w:r>
      <w:r w:rsidR="004158EC" w:rsidRPr="00C01260">
        <w:rPr>
          <w:color w:val="auto"/>
        </w:rPr>
        <w:t xml:space="preserve">by Nurse based on </w:t>
      </w:r>
      <w:r w:rsidR="009125CE" w:rsidRPr="00C01260">
        <w:rPr>
          <w:color w:val="auto"/>
        </w:rPr>
        <w:t>ORW</w:t>
      </w:r>
      <w:r w:rsidR="00BD401D" w:rsidRPr="00C01260">
        <w:rPr>
          <w:color w:val="auto"/>
        </w:rPr>
        <w:t>s</w:t>
      </w:r>
      <w:r w:rsidR="009125CE" w:rsidRPr="00C01260">
        <w:rPr>
          <w:color w:val="auto"/>
        </w:rPr>
        <w:t xml:space="preserve"> and PEs reports</w:t>
      </w:r>
      <w:r w:rsidR="00132CC9" w:rsidRPr="00C01260">
        <w:rPr>
          <w:color w:val="auto"/>
        </w:rPr>
        <w:t>.</w:t>
      </w:r>
    </w:p>
    <w:p w:rsidR="00DD7BB4" w:rsidRPr="00C01260" w:rsidRDefault="004158EC" w:rsidP="00C01260">
      <w:pPr>
        <w:pStyle w:val="Default"/>
        <w:numPr>
          <w:ilvl w:val="0"/>
          <w:numId w:val="45"/>
        </w:numPr>
        <w:spacing w:after="27"/>
        <w:rPr>
          <w:color w:val="auto"/>
        </w:rPr>
      </w:pPr>
      <w:r w:rsidRPr="00C01260">
        <w:rPr>
          <w:color w:val="auto"/>
        </w:rPr>
        <w:t xml:space="preserve">Linkages have been </w:t>
      </w:r>
      <w:r w:rsidR="000B243A" w:rsidRPr="00C01260">
        <w:rPr>
          <w:color w:val="auto"/>
        </w:rPr>
        <w:t xml:space="preserve">established at </w:t>
      </w:r>
      <w:r w:rsidRPr="00C01260">
        <w:rPr>
          <w:color w:val="auto"/>
        </w:rPr>
        <w:t xml:space="preserve">IMDH, </w:t>
      </w:r>
      <w:proofErr w:type="spellStart"/>
      <w:r w:rsidRPr="00C01260">
        <w:rPr>
          <w:color w:val="auto"/>
        </w:rPr>
        <w:t>Mokokchung</w:t>
      </w:r>
      <w:proofErr w:type="spellEnd"/>
      <w:r w:rsidRPr="00C01260">
        <w:rPr>
          <w:color w:val="auto"/>
        </w:rPr>
        <w:t xml:space="preserve"> </w:t>
      </w:r>
      <w:r w:rsidR="000B243A" w:rsidRPr="00C01260">
        <w:rPr>
          <w:color w:val="auto"/>
        </w:rPr>
        <w:t>for ART.</w:t>
      </w:r>
    </w:p>
    <w:p w:rsidR="000B243A" w:rsidRPr="00C01260" w:rsidRDefault="000B243A" w:rsidP="00C01260">
      <w:pPr>
        <w:pStyle w:val="Default"/>
        <w:numPr>
          <w:ilvl w:val="0"/>
          <w:numId w:val="45"/>
        </w:numPr>
        <w:spacing w:after="27"/>
        <w:rPr>
          <w:color w:val="auto"/>
        </w:rPr>
      </w:pPr>
      <w:r w:rsidRPr="00C01260">
        <w:rPr>
          <w:color w:val="auto"/>
        </w:rPr>
        <w:t xml:space="preserve">Linkages also established with RNTCP </w:t>
      </w:r>
      <w:r w:rsidR="004158EC" w:rsidRPr="00C01260">
        <w:rPr>
          <w:color w:val="auto"/>
        </w:rPr>
        <w:t xml:space="preserve">at PHC for </w:t>
      </w:r>
      <w:r w:rsidRPr="00C01260">
        <w:rPr>
          <w:color w:val="auto"/>
        </w:rPr>
        <w:t>DOT.</w:t>
      </w:r>
    </w:p>
    <w:p w:rsidR="00736868" w:rsidRPr="00C01260" w:rsidRDefault="0043765B" w:rsidP="00C01260">
      <w:pPr>
        <w:pStyle w:val="Default"/>
        <w:numPr>
          <w:ilvl w:val="0"/>
          <w:numId w:val="45"/>
        </w:numPr>
        <w:spacing w:after="27"/>
        <w:rPr>
          <w:color w:val="auto"/>
        </w:rPr>
      </w:pPr>
      <w:r w:rsidRPr="00C01260">
        <w:rPr>
          <w:color w:val="auto"/>
        </w:rPr>
        <w:t>Absces</w:t>
      </w:r>
      <w:r w:rsidR="00736868" w:rsidRPr="00C01260">
        <w:rPr>
          <w:color w:val="auto"/>
        </w:rPr>
        <w:t>s management service available</w:t>
      </w:r>
      <w:r w:rsidR="004158EC" w:rsidRPr="00C01260">
        <w:rPr>
          <w:color w:val="auto"/>
        </w:rPr>
        <w:t xml:space="preserve"> and management provided both at project clinic and at the field level</w:t>
      </w:r>
      <w:r w:rsidRPr="00C01260">
        <w:rPr>
          <w:color w:val="auto"/>
        </w:rPr>
        <w:t>. Abscess prevention kits available at project STI clinic.</w:t>
      </w:r>
    </w:p>
    <w:p w:rsidR="00736868" w:rsidRDefault="00736868" w:rsidP="00736868">
      <w:pPr>
        <w:pStyle w:val="Default"/>
        <w:spacing w:after="27"/>
        <w:ind w:left="720"/>
        <w:rPr>
          <w:rFonts w:ascii="Arial" w:hAnsi="Arial" w:cs="Arial"/>
          <w:color w:val="1F497D" w:themeColor="text2"/>
          <w:sz w:val="23"/>
          <w:szCs w:val="23"/>
        </w:rPr>
      </w:pPr>
    </w:p>
    <w:p w:rsidR="00C01260" w:rsidRDefault="00C01260" w:rsidP="00736868">
      <w:pPr>
        <w:pStyle w:val="Default"/>
        <w:spacing w:after="27"/>
        <w:ind w:left="720"/>
        <w:rPr>
          <w:rFonts w:ascii="Arial" w:hAnsi="Arial" w:cs="Arial"/>
          <w:color w:val="1F497D" w:themeColor="text2"/>
          <w:sz w:val="23"/>
          <w:szCs w:val="23"/>
        </w:rPr>
      </w:pPr>
    </w:p>
    <w:p w:rsidR="00C01260" w:rsidRPr="00696560" w:rsidRDefault="00C01260" w:rsidP="00736868">
      <w:pPr>
        <w:pStyle w:val="Default"/>
        <w:spacing w:after="27"/>
        <w:ind w:left="720"/>
        <w:rPr>
          <w:rFonts w:ascii="Arial" w:hAnsi="Arial" w:cs="Arial"/>
          <w:color w:val="1F497D" w:themeColor="text2"/>
          <w:sz w:val="23"/>
          <w:szCs w:val="23"/>
        </w:rPr>
      </w:pPr>
    </w:p>
    <w:p w:rsidR="000D4041" w:rsidRPr="000F3D1B" w:rsidRDefault="000D4041" w:rsidP="000D4041">
      <w:pPr>
        <w:pStyle w:val="Default"/>
        <w:spacing w:after="27"/>
        <w:rPr>
          <w:rFonts w:ascii="Arial" w:hAnsi="Arial" w:cs="Arial"/>
          <w:b/>
          <w:color w:val="4F81BD" w:themeColor="accent1"/>
          <w:sz w:val="23"/>
          <w:szCs w:val="23"/>
        </w:rPr>
      </w:pPr>
      <w:r w:rsidRPr="000F3D1B">
        <w:rPr>
          <w:rFonts w:ascii="Arial" w:hAnsi="Arial" w:cs="Arial"/>
          <w:b/>
          <w:color w:val="auto"/>
          <w:sz w:val="23"/>
          <w:szCs w:val="23"/>
        </w:rPr>
        <w:lastRenderedPageBreak/>
        <w:t xml:space="preserve">5. Documentation- </w:t>
      </w:r>
    </w:p>
    <w:p w:rsidR="00BD6CA9" w:rsidRPr="00C01260" w:rsidRDefault="00BD6CA9" w:rsidP="00C01260">
      <w:pPr>
        <w:pStyle w:val="Default"/>
        <w:numPr>
          <w:ilvl w:val="0"/>
          <w:numId w:val="45"/>
        </w:numPr>
        <w:spacing w:after="27"/>
        <w:rPr>
          <w:color w:val="auto"/>
        </w:rPr>
      </w:pPr>
      <w:r w:rsidRPr="00C01260">
        <w:rPr>
          <w:color w:val="auto"/>
        </w:rPr>
        <w:t>TI NGO procures STI medicines Kits and Syphilis testing kits from NACO/SACS. Indent Register is maintained for requisitioning STI medicines from NSACS.</w:t>
      </w:r>
    </w:p>
    <w:p w:rsidR="00BD6CA9" w:rsidRPr="00C01260" w:rsidRDefault="00BD6CA9" w:rsidP="00C01260">
      <w:pPr>
        <w:pStyle w:val="Default"/>
        <w:numPr>
          <w:ilvl w:val="0"/>
          <w:numId w:val="45"/>
        </w:numPr>
        <w:spacing w:after="27"/>
        <w:rPr>
          <w:color w:val="auto"/>
        </w:rPr>
      </w:pPr>
      <w:r w:rsidRPr="00C01260">
        <w:rPr>
          <w:color w:val="auto"/>
        </w:rPr>
        <w:t>Network Clinic Formats/ Registers used by TI NGO.</w:t>
      </w:r>
    </w:p>
    <w:p w:rsidR="00BD6CA9" w:rsidRPr="00C01260" w:rsidRDefault="00BD6CA9" w:rsidP="00C01260">
      <w:pPr>
        <w:pStyle w:val="Default"/>
        <w:numPr>
          <w:ilvl w:val="0"/>
          <w:numId w:val="45"/>
        </w:numPr>
        <w:spacing w:after="27"/>
        <w:rPr>
          <w:color w:val="auto"/>
        </w:rPr>
      </w:pPr>
      <w:r w:rsidRPr="00C01260">
        <w:rPr>
          <w:color w:val="auto"/>
        </w:rPr>
        <w:t>Standard Referral slips in use and properly tracked.</w:t>
      </w:r>
    </w:p>
    <w:p w:rsidR="00BD6CA9" w:rsidRPr="00C01260" w:rsidRDefault="00BD6CA9" w:rsidP="00C01260">
      <w:pPr>
        <w:pStyle w:val="Default"/>
        <w:numPr>
          <w:ilvl w:val="0"/>
          <w:numId w:val="45"/>
        </w:numPr>
        <w:spacing w:after="27"/>
        <w:rPr>
          <w:color w:val="auto"/>
        </w:rPr>
      </w:pPr>
      <w:r w:rsidRPr="00C01260">
        <w:rPr>
          <w:color w:val="auto"/>
        </w:rPr>
        <w:t>Stock registers of condom and medicines are maintained.</w:t>
      </w:r>
    </w:p>
    <w:p w:rsidR="0017516A" w:rsidRPr="0072430B" w:rsidRDefault="0017516A" w:rsidP="00BD6CA9">
      <w:pPr>
        <w:pStyle w:val="Default"/>
        <w:spacing w:after="27"/>
        <w:ind w:left="720"/>
        <w:rPr>
          <w:rFonts w:ascii="Arial" w:hAnsi="Arial" w:cs="Arial"/>
          <w:color w:val="auto"/>
          <w:sz w:val="23"/>
          <w:szCs w:val="23"/>
        </w:rPr>
      </w:pPr>
    </w:p>
    <w:p w:rsidR="000D4041" w:rsidRPr="0017516A" w:rsidRDefault="000D4041" w:rsidP="000D4041">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6. Availability of Condoms- Type of distribution channel, accessibility, adequacy etc.</w:t>
      </w:r>
      <w:proofErr w:type="gramEnd"/>
      <w:r w:rsidRPr="0017516A">
        <w:rPr>
          <w:rFonts w:ascii="Arial" w:hAnsi="Arial" w:cs="Arial"/>
          <w:b/>
          <w:color w:val="auto"/>
          <w:sz w:val="23"/>
          <w:szCs w:val="23"/>
        </w:rPr>
        <w:t xml:space="preserve"> </w:t>
      </w:r>
    </w:p>
    <w:p w:rsidR="00E511C9" w:rsidRPr="00C01260" w:rsidRDefault="008D7303" w:rsidP="00C01260">
      <w:pPr>
        <w:pStyle w:val="Default"/>
        <w:numPr>
          <w:ilvl w:val="0"/>
          <w:numId w:val="45"/>
        </w:numPr>
        <w:spacing w:after="27"/>
        <w:rPr>
          <w:color w:val="auto"/>
        </w:rPr>
      </w:pPr>
      <w:r w:rsidRPr="00C01260">
        <w:rPr>
          <w:color w:val="auto"/>
        </w:rPr>
        <w:t>F</w:t>
      </w:r>
      <w:r w:rsidR="007A033C" w:rsidRPr="00C01260">
        <w:rPr>
          <w:color w:val="auto"/>
        </w:rPr>
        <w:t>ree condoms</w:t>
      </w:r>
      <w:r w:rsidRPr="00C01260">
        <w:rPr>
          <w:color w:val="auto"/>
        </w:rPr>
        <w:t xml:space="preserve"> are distributed</w:t>
      </w:r>
      <w:r w:rsidR="00E511C9" w:rsidRPr="00C01260">
        <w:rPr>
          <w:color w:val="auto"/>
        </w:rPr>
        <w:t xml:space="preserve"> by PE’s, ORWs and from TI DIC.</w:t>
      </w:r>
    </w:p>
    <w:p w:rsidR="007A033C" w:rsidRPr="00C01260" w:rsidRDefault="00E511C9" w:rsidP="00C01260">
      <w:pPr>
        <w:pStyle w:val="Default"/>
        <w:numPr>
          <w:ilvl w:val="0"/>
          <w:numId w:val="45"/>
        </w:numPr>
        <w:spacing w:after="27"/>
        <w:rPr>
          <w:color w:val="auto"/>
        </w:rPr>
      </w:pPr>
      <w:r w:rsidRPr="00C01260">
        <w:rPr>
          <w:color w:val="auto"/>
        </w:rPr>
        <w:t>No instance of shortage reported.</w:t>
      </w:r>
    </w:p>
    <w:p w:rsidR="00BD6CA9" w:rsidRPr="00C01260" w:rsidRDefault="00BD6CA9" w:rsidP="00C01260">
      <w:pPr>
        <w:pStyle w:val="Default"/>
        <w:numPr>
          <w:ilvl w:val="0"/>
          <w:numId w:val="45"/>
        </w:numPr>
        <w:spacing w:after="27"/>
        <w:rPr>
          <w:color w:val="auto"/>
        </w:rPr>
      </w:pPr>
      <w:r w:rsidRPr="00C01260">
        <w:rPr>
          <w:color w:val="auto"/>
        </w:rPr>
        <w:t>Condom Social Marketing has also been initiated to meet the demand of the community members.</w:t>
      </w:r>
    </w:p>
    <w:p w:rsidR="00BD6CA9" w:rsidRPr="00C01260" w:rsidRDefault="00BD6CA9" w:rsidP="00C01260">
      <w:pPr>
        <w:pStyle w:val="Default"/>
        <w:numPr>
          <w:ilvl w:val="0"/>
          <w:numId w:val="45"/>
        </w:numPr>
        <w:spacing w:after="27"/>
        <w:rPr>
          <w:color w:val="auto"/>
        </w:rPr>
      </w:pPr>
      <w:r w:rsidRPr="00C01260">
        <w:rPr>
          <w:color w:val="auto"/>
        </w:rPr>
        <w:t>Community members reported that they get free condoms as and when they demand.  No shortage has been reported during the assessment period.</w:t>
      </w:r>
    </w:p>
    <w:p w:rsidR="00BD6CA9" w:rsidRDefault="00BD6CA9" w:rsidP="0017516A">
      <w:pPr>
        <w:pStyle w:val="Default"/>
        <w:spacing w:after="27"/>
        <w:rPr>
          <w:rFonts w:ascii="Arial" w:hAnsi="Arial" w:cs="Arial"/>
          <w:color w:val="auto"/>
          <w:sz w:val="23"/>
          <w:szCs w:val="23"/>
        </w:rPr>
      </w:pPr>
    </w:p>
    <w:p w:rsidR="00BD6CA9" w:rsidRPr="00C01260" w:rsidRDefault="0017516A" w:rsidP="0017516A">
      <w:pPr>
        <w:pStyle w:val="Default"/>
        <w:spacing w:after="27"/>
        <w:rPr>
          <w:rFonts w:ascii="Arial" w:hAnsi="Arial" w:cs="Arial"/>
          <w:b/>
          <w:color w:val="auto"/>
          <w:sz w:val="23"/>
          <w:szCs w:val="23"/>
        </w:rPr>
      </w:pPr>
      <w:proofErr w:type="gramStart"/>
      <w:r w:rsidRPr="0017516A">
        <w:rPr>
          <w:rFonts w:ascii="Arial" w:hAnsi="Arial" w:cs="Arial"/>
          <w:b/>
          <w:color w:val="auto"/>
          <w:sz w:val="23"/>
          <w:szCs w:val="23"/>
        </w:rPr>
        <w:t>7.</w:t>
      </w:r>
      <w:r w:rsidR="000D4041" w:rsidRPr="0017516A">
        <w:rPr>
          <w:rFonts w:ascii="Arial" w:hAnsi="Arial" w:cs="Arial"/>
          <w:b/>
          <w:color w:val="auto"/>
          <w:sz w:val="23"/>
          <w:szCs w:val="23"/>
        </w:rPr>
        <w:t>No</w:t>
      </w:r>
      <w:proofErr w:type="gramEnd"/>
      <w:r w:rsidR="000D4041" w:rsidRPr="0017516A">
        <w:rPr>
          <w:rFonts w:ascii="Arial" w:hAnsi="Arial" w:cs="Arial"/>
          <w:b/>
          <w:color w:val="auto"/>
          <w:sz w:val="23"/>
          <w:szCs w:val="23"/>
        </w:rPr>
        <w:t>. of condoms distributed- No. of condoms distributed through different channels/regular contacts.</w:t>
      </w:r>
    </w:p>
    <w:tbl>
      <w:tblPr>
        <w:tblStyle w:val="TableGrid"/>
        <w:tblW w:w="9214" w:type="dxa"/>
        <w:tblInd w:w="250" w:type="dxa"/>
        <w:tblLook w:val="04A0"/>
      </w:tblPr>
      <w:tblGrid>
        <w:gridCol w:w="3119"/>
        <w:gridCol w:w="2976"/>
        <w:gridCol w:w="3119"/>
      </w:tblGrid>
      <w:tr w:rsidR="00BD6CA9" w:rsidRPr="00DE26E0" w:rsidTr="0040440F">
        <w:tc>
          <w:tcPr>
            <w:tcW w:w="3119" w:type="dxa"/>
          </w:tcPr>
          <w:p w:rsidR="00BD6CA9" w:rsidRPr="008A0815" w:rsidRDefault="00BD6CA9" w:rsidP="009521B8">
            <w:pPr>
              <w:jc w:val="both"/>
              <w:rPr>
                <w:rFonts w:ascii="Times New Roman" w:hAnsi="Times New Roman" w:cs="Times New Roman"/>
                <w:b/>
                <w:sz w:val="24"/>
                <w:szCs w:val="24"/>
              </w:rPr>
            </w:pPr>
            <w:r w:rsidRPr="008A0815">
              <w:rPr>
                <w:rFonts w:ascii="Times New Roman" w:hAnsi="Times New Roman" w:cs="Times New Roman"/>
                <w:b/>
                <w:sz w:val="24"/>
                <w:szCs w:val="24"/>
              </w:rPr>
              <w:t>Distribution of Commodity</w:t>
            </w:r>
          </w:p>
        </w:tc>
        <w:tc>
          <w:tcPr>
            <w:tcW w:w="2976" w:type="dxa"/>
          </w:tcPr>
          <w:p w:rsidR="00BD6CA9" w:rsidRPr="008A0815" w:rsidRDefault="00BD6CA9" w:rsidP="009521B8">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3119" w:type="dxa"/>
          </w:tcPr>
          <w:p w:rsidR="00BD6CA9" w:rsidRPr="008A0815" w:rsidRDefault="00BD6CA9" w:rsidP="009521B8">
            <w:pPr>
              <w:pStyle w:val="Default"/>
              <w:spacing w:after="71"/>
              <w:jc w:val="both"/>
              <w:rPr>
                <w:b/>
                <w:color w:val="auto"/>
              </w:rPr>
            </w:pPr>
            <w:r w:rsidRPr="008A0815">
              <w:rPr>
                <w:b/>
                <w:color w:val="auto"/>
              </w:rPr>
              <w:t>April 2015- Jan. 2016</w:t>
            </w:r>
          </w:p>
        </w:tc>
      </w:tr>
      <w:tr w:rsidR="00BD6CA9" w:rsidRPr="00DE26E0" w:rsidTr="0040440F">
        <w:tc>
          <w:tcPr>
            <w:tcW w:w="3119" w:type="dxa"/>
          </w:tcPr>
          <w:p w:rsidR="00BD6CA9" w:rsidRPr="00DE26E0" w:rsidRDefault="00BD6CA9" w:rsidP="009521B8">
            <w:pPr>
              <w:jc w:val="both"/>
              <w:rPr>
                <w:rFonts w:ascii="Times New Roman" w:hAnsi="Times New Roman" w:cs="Times New Roman"/>
                <w:sz w:val="28"/>
                <w:szCs w:val="28"/>
              </w:rPr>
            </w:pPr>
            <w:r w:rsidRPr="00DE26E0">
              <w:rPr>
                <w:rFonts w:ascii="Times New Roman" w:hAnsi="Times New Roman" w:cs="Times New Roman"/>
                <w:sz w:val="28"/>
                <w:szCs w:val="28"/>
              </w:rPr>
              <w:t>Free Condom</w:t>
            </w:r>
          </w:p>
        </w:tc>
        <w:tc>
          <w:tcPr>
            <w:tcW w:w="2976" w:type="dxa"/>
          </w:tcPr>
          <w:p w:rsidR="00BD6CA9" w:rsidRPr="00C01260" w:rsidRDefault="0040440F" w:rsidP="00C01260">
            <w:pPr>
              <w:pStyle w:val="Default"/>
              <w:numPr>
                <w:ilvl w:val="0"/>
                <w:numId w:val="45"/>
              </w:numPr>
              <w:spacing w:after="27"/>
              <w:rPr>
                <w:color w:val="auto"/>
              </w:rPr>
            </w:pPr>
            <w:r w:rsidRPr="00C01260">
              <w:rPr>
                <w:color w:val="auto"/>
              </w:rPr>
              <w:t>25488 piece</w:t>
            </w:r>
          </w:p>
        </w:tc>
        <w:tc>
          <w:tcPr>
            <w:tcW w:w="3119" w:type="dxa"/>
          </w:tcPr>
          <w:p w:rsidR="00BD6CA9" w:rsidRPr="00C01260" w:rsidRDefault="0040440F" w:rsidP="00C01260">
            <w:pPr>
              <w:pStyle w:val="Default"/>
              <w:numPr>
                <w:ilvl w:val="0"/>
                <w:numId w:val="45"/>
              </w:numPr>
              <w:spacing w:after="27"/>
              <w:rPr>
                <w:color w:val="auto"/>
              </w:rPr>
            </w:pPr>
            <w:r w:rsidRPr="00C01260">
              <w:rPr>
                <w:color w:val="auto"/>
              </w:rPr>
              <w:t>20987</w:t>
            </w:r>
          </w:p>
        </w:tc>
      </w:tr>
      <w:tr w:rsidR="0040440F" w:rsidRPr="00DE26E0" w:rsidTr="0040440F">
        <w:tc>
          <w:tcPr>
            <w:tcW w:w="3119" w:type="dxa"/>
          </w:tcPr>
          <w:p w:rsidR="0040440F" w:rsidRPr="00DE26E0" w:rsidRDefault="0040440F" w:rsidP="009521B8">
            <w:pPr>
              <w:jc w:val="both"/>
              <w:rPr>
                <w:rFonts w:ascii="Times New Roman" w:hAnsi="Times New Roman" w:cs="Times New Roman"/>
                <w:sz w:val="28"/>
                <w:szCs w:val="28"/>
              </w:rPr>
            </w:pPr>
            <w:r w:rsidRPr="00DE26E0">
              <w:rPr>
                <w:rFonts w:ascii="Times New Roman" w:hAnsi="Times New Roman" w:cs="Times New Roman"/>
                <w:sz w:val="28"/>
                <w:szCs w:val="28"/>
              </w:rPr>
              <w:t>Social Marketing of condom</w:t>
            </w:r>
          </w:p>
        </w:tc>
        <w:tc>
          <w:tcPr>
            <w:tcW w:w="6095" w:type="dxa"/>
            <w:gridSpan w:val="2"/>
          </w:tcPr>
          <w:p w:rsidR="0040440F" w:rsidRPr="00C01260" w:rsidRDefault="0040440F" w:rsidP="00C01260">
            <w:pPr>
              <w:pStyle w:val="Default"/>
              <w:numPr>
                <w:ilvl w:val="0"/>
                <w:numId w:val="45"/>
              </w:numPr>
              <w:spacing w:after="27"/>
              <w:rPr>
                <w:color w:val="auto"/>
              </w:rPr>
            </w:pPr>
            <w:r w:rsidRPr="00C01260">
              <w:rPr>
                <w:color w:val="auto"/>
              </w:rPr>
              <w:t>Actual nos. of branded condoms sold could not be ascertained from the system of record keeping available at the TI project. Only numbers issued to PEs and ORW recorded. Total numbers sold also could not be worked out because different brands are sold at different rate.</w:t>
            </w:r>
          </w:p>
        </w:tc>
      </w:tr>
    </w:tbl>
    <w:p w:rsidR="00F72F47" w:rsidRDefault="0040440F" w:rsidP="00C01260">
      <w:pPr>
        <w:pStyle w:val="Default"/>
        <w:numPr>
          <w:ilvl w:val="0"/>
          <w:numId w:val="45"/>
        </w:numPr>
        <w:spacing w:after="27"/>
        <w:rPr>
          <w:color w:val="auto"/>
        </w:rPr>
      </w:pPr>
      <w:r w:rsidRPr="00C01260">
        <w:rPr>
          <w:color w:val="auto"/>
        </w:rPr>
        <w:t>A total of 46475 condoms were distributed against projected requirement of 46968 during the assessment period.</w:t>
      </w:r>
    </w:p>
    <w:p w:rsidR="00C01260" w:rsidRPr="00C01260" w:rsidRDefault="00C01260" w:rsidP="00C01260">
      <w:pPr>
        <w:pStyle w:val="Default"/>
        <w:spacing w:after="27"/>
        <w:ind w:left="720"/>
        <w:rPr>
          <w:color w:val="auto"/>
        </w:rPr>
      </w:pPr>
    </w:p>
    <w:p w:rsidR="00D7410E" w:rsidRPr="00E875F4" w:rsidRDefault="00E875F4" w:rsidP="00E875F4">
      <w:pPr>
        <w:pStyle w:val="Default"/>
        <w:spacing w:after="27"/>
        <w:rPr>
          <w:rFonts w:ascii="Arial" w:hAnsi="Arial" w:cs="Arial"/>
          <w:b/>
          <w:color w:val="auto"/>
          <w:sz w:val="23"/>
          <w:szCs w:val="23"/>
        </w:rPr>
      </w:pPr>
      <w:r w:rsidRPr="00E875F4">
        <w:rPr>
          <w:rFonts w:ascii="Arial" w:hAnsi="Arial" w:cs="Arial"/>
          <w:b/>
          <w:color w:val="auto"/>
          <w:sz w:val="23"/>
          <w:szCs w:val="23"/>
        </w:rPr>
        <w:t xml:space="preserve">8. </w:t>
      </w:r>
      <w:r w:rsidR="000D4041" w:rsidRPr="00E875F4">
        <w:rPr>
          <w:rFonts w:ascii="Arial" w:hAnsi="Arial" w:cs="Arial"/>
          <w:b/>
          <w:color w:val="auto"/>
          <w:sz w:val="23"/>
          <w:szCs w:val="23"/>
        </w:rPr>
        <w:t xml:space="preserve">No. of Needles / Syringes distributed through outreach / DIC. </w:t>
      </w:r>
    </w:p>
    <w:tbl>
      <w:tblPr>
        <w:tblStyle w:val="TableGrid"/>
        <w:tblW w:w="9356" w:type="dxa"/>
        <w:tblInd w:w="250" w:type="dxa"/>
        <w:tblLook w:val="04A0"/>
      </w:tblPr>
      <w:tblGrid>
        <w:gridCol w:w="2693"/>
        <w:gridCol w:w="3261"/>
        <w:gridCol w:w="3402"/>
      </w:tblGrid>
      <w:tr w:rsidR="0040440F" w:rsidRPr="00DE26E0" w:rsidTr="0040440F">
        <w:tc>
          <w:tcPr>
            <w:tcW w:w="2693" w:type="dxa"/>
          </w:tcPr>
          <w:p w:rsidR="0040440F" w:rsidRPr="008A0815" w:rsidRDefault="0040440F" w:rsidP="009521B8">
            <w:pPr>
              <w:jc w:val="both"/>
              <w:rPr>
                <w:rFonts w:ascii="Times New Roman" w:hAnsi="Times New Roman" w:cs="Times New Roman"/>
                <w:b/>
                <w:sz w:val="24"/>
                <w:szCs w:val="24"/>
              </w:rPr>
            </w:pPr>
          </w:p>
        </w:tc>
        <w:tc>
          <w:tcPr>
            <w:tcW w:w="3261" w:type="dxa"/>
          </w:tcPr>
          <w:p w:rsidR="0040440F" w:rsidRPr="008A0815" w:rsidRDefault="0040440F" w:rsidP="009521B8">
            <w:pPr>
              <w:rPr>
                <w:rFonts w:ascii="Times New Roman" w:hAnsi="Times New Roman" w:cs="Times New Roman"/>
                <w:b/>
                <w:sz w:val="24"/>
                <w:szCs w:val="24"/>
              </w:rPr>
            </w:pPr>
            <w:r w:rsidRPr="008A0815">
              <w:rPr>
                <w:rFonts w:ascii="Times New Roman" w:hAnsi="Times New Roman" w:cs="Times New Roman"/>
                <w:b/>
                <w:sz w:val="24"/>
                <w:szCs w:val="24"/>
              </w:rPr>
              <w:t>April 2014- March 2015:</w:t>
            </w:r>
          </w:p>
        </w:tc>
        <w:tc>
          <w:tcPr>
            <w:tcW w:w="3402" w:type="dxa"/>
          </w:tcPr>
          <w:p w:rsidR="0040440F" w:rsidRPr="008A0815" w:rsidRDefault="0040440F" w:rsidP="009521B8">
            <w:pPr>
              <w:pStyle w:val="Default"/>
              <w:spacing w:after="71"/>
              <w:jc w:val="both"/>
              <w:rPr>
                <w:b/>
                <w:color w:val="auto"/>
              </w:rPr>
            </w:pPr>
            <w:r w:rsidRPr="008A0815">
              <w:rPr>
                <w:b/>
                <w:color w:val="auto"/>
              </w:rPr>
              <w:t>April 2015- Jan. 2016</w:t>
            </w:r>
          </w:p>
        </w:tc>
      </w:tr>
      <w:tr w:rsidR="0040440F" w:rsidRPr="00DE26E0" w:rsidTr="0040440F">
        <w:tc>
          <w:tcPr>
            <w:tcW w:w="2693"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Projected requirement</w:t>
            </w:r>
          </w:p>
        </w:tc>
        <w:tc>
          <w:tcPr>
            <w:tcW w:w="3261" w:type="dxa"/>
          </w:tcPr>
          <w:p w:rsidR="0040440F" w:rsidRPr="00C01260" w:rsidRDefault="0040440F" w:rsidP="00C01260">
            <w:pPr>
              <w:pStyle w:val="Default"/>
              <w:spacing w:after="27"/>
              <w:rPr>
                <w:color w:val="auto"/>
              </w:rPr>
            </w:pPr>
            <w:r w:rsidRPr="00C01260">
              <w:rPr>
                <w:color w:val="auto"/>
              </w:rPr>
              <w:t>47568</w:t>
            </w:r>
            <w:r w:rsidRPr="00C01260">
              <w:rPr>
                <w:color w:val="auto"/>
              </w:rPr>
              <w:tab/>
            </w:r>
          </w:p>
        </w:tc>
        <w:tc>
          <w:tcPr>
            <w:tcW w:w="3402" w:type="dxa"/>
          </w:tcPr>
          <w:p w:rsidR="0040440F" w:rsidRPr="0040440F" w:rsidRDefault="0040440F" w:rsidP="00C01260">
            <w:pPr>
              <w:pStyle w:val="Default"/>
              <w:spacing w:after="27"/>
              <w:rPr>
                <w:color w:val="auto"/>
              </w:rPr>
            </w:pPr>
            <w:r w:rsidRPr="0040440F">
              <w:rPr>
                <w:color w:val="auto"/>
              </w:rPr>
              <w:t>36120</w:t>
            </w:r>
          </w:p>
        </w:tc>
      </w:tr>
      <w:tr w:rsidR="0040440F" w:rsidRPr="00DE26E0" w:rsidTr="0040440F">
        <w:tc>
          <w:tcPr>
            <w:tcW w:w="2693"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N/S distributed</w:t>
            </w:r>
          </w:p>
        </w:tc>
        <w:tc>
          <w:tcPr>
            <w:tcW w:w="3261" w:type="dxa"/>
          </w:tcPr>
          <w:p w:rsidR="0040440F" w:rsidRPr="00C01260" w:rsidRDefault="0040440F" w:rsidP="00C01260">
            <w:pPr>
              <w:pStyle w:val="Default"/>
              <w:spacing w:after="27"/>
              <w:rPr>
                <w:color w:val="auto"/>
              </w:rPr>
            </w:pPr>
            <w:r w:rsidRPr="00C01260">
              <w:rPr>
                <w:color w:val="auto"/>
              </w:rPr>
              <w:t>46500</w:t>
            </w:r>
          </w:p>
        </w:tc>
        <w:tc>
          <w:tcPr>
            <w:tcW w:w="3402" w:type="dxa"/>
          </w:tcPr>
          <w:p w:rsidR="0040440F" w:rsidRPr="00C01260" w:rsidRDefault="0040440F" w:rsidP="00C01260">
            <w:pPr>
              <w:pStyle w:val="Default"/>
              <w:spacing w:after="27"/>
              <w:rPr>
                <w:color w:val="auto"/>
              </w:rPr>
            </w:pPr>
            <w:r w:rsidRPr="00C01260">
              <w:rPr>
                <w:color w:val="auto"/>
              </w:rPr>
              <w:t>31390</w:t>
            </w:r>
          </w:p>
        </w:tc>
      </w:tr>
      <w:tr w:rsidR="0040440F" w:rsidRPr="00DE26E0" w:rsidTr="0040440F">
        <w:tc>
          <w:tcPr>
            <w:tcW w:w="2693" w:type="dxa"/>
          </w:tcPr>
          <w:p w:rsidR="0040440F" w:rsidRPr="00C01260" w:rsidRDefault="0040440F" w:rsidP="009521B8">
            <w:pPr>
              <w:jc w:val="both"/>
              <w:rPr>
                <w:rFonts w:ascii="Arial" w:hAnsi="Arial" w:cs="Arial"/>
                <w:b/>
                <w:sz w:val="23"/>
                <w:szCs w:val="23"/>
              </w:rPr>
            </w:pPr>
            <w:r w:rsidRPr="00C01260">
              <w:rPr>
                <w:rFonts w:ascii="Arial" w:hAnsi="Arial" w:cs="Arial"/>
                <w:b/>
                <w:sz w:val="23"/>
                <w:szCs w:val="23"/>
              </w:rPr>
              <w:t>Used N/S returned</w:t>
            </w:r>
          </w:p>
        </w:tc>
        <w:tc>
          <w:tcPr>
            <w:tcW w:w="3261" w:type="dxa"/>
          </w:tcPr>
          <w:p w:rsidR="0040440F" w:rsidRPr="00C01260" w:rsidRDefault="0040440F" w:rsidP="00C01260">
            <w:pPr>
              <w:pStyle w:val="Default"/>
              <w:spacing w:after="27"/>
              <w:rPr>
                <w:color w:val="auto"/>
              </w:rPr>
            </w:pPr>
            <w:r w:rsidRPr="00C01260">
              <w:rPr>
                <w:color w:val="auto"/>
              </w:rPr>
              <w:t>29650</w:t>
            </w:r>
          </w:p>
        </w:tc>
        <w:tc>
          <w:tcPr>
            <w:tcW w:w="3402" w:type="dxa"/>
          </w:tcPr>
          <w:p w:rsidR="0040440F" w:rsidRPr="00C01260" w:rsidRDefault="0040440F" w:rsidP="00C01260">
            <w:pPr>
              <w:pStyle w:val="Default"/>
              <w:spacing w:after="27"/>
              <w:rPr>
                <w:color w:val="auto"/>
              </w:rPr>
            </w:pPr>
            <w:r w:rsidRPr="00C01260">
              <w:rPr>
                <w:color w:val="auto"/>
              </w:rPr>
              <w:t>22835</w:t>
            </w:r>
          </w:p>
        </w:tc>
      </w:tr>
    </w:tbl>
    <w:p w:rsidR="0040440F" w:rsidRPr="00C01260" w:rsidRDefault="0040440F" w:rsidP="00C01260">
      <w:pPr>
        <w:pStyle w:val="Default"/>
        <w:numPr>
          <w:ilvl w:val="0"/>
          <w:numId w:val="45"/>
        </w:numPr>
        <w:spacing w:after="27"/>
        <w:rPr>
          <w:color w:val="auto"/>
        </w:rPr>
      </w:pPr>
      <w:r w:rsidRPr="00C01260">
        <w:rPr>
          <w:color w:val="auto"/>
        </w:rPr>
        <w:t>A total of 77890 N/S were distributed against projected requirement of 83688 during the assessment period.</w:t>
      </w:r>
    </w:p>
    <w:p w:rsidR="0040440F" w:rsidRPr="00C01260" w:rsidRDefault="0040440F" w:rsidP="00C01260">
      <w:pPr>
        <w:pStyle w:val="Default"/>
        <w:numPr>
          <w:ilvl w:val="0"/>
          <w:numId w:val="45"/>
        </w:numPr>
        <w:spacing w:after="27"/>
        <w:rPr>
          <w:color w:val="auto"/>
        </w:rPr>
      </w:pPr>
      <w:r w:rsidRPr="00C01260">
        <w:rPr>
          <w:color w:val="auto"/>
        </w:rPr>
        <w:t>A total of 52485 used N/S were returned against a distribution of 77890.</w:t>
      </w:r>
    </w:p>
    <w:p w:rsidR="00E875F4" w:rsidRDefault="00E875F4" w:rsidP="000D4041">
      <w:pPr>
        <w:pStyle w:val="Default"/>
        <w:spacing w:after="27"/>
        <w:rPr>
          <w:rFonts w:ascii="Arial" w:hAnsi="Arial" w:cs="Arial"/>
          <w:color w:val="auto"/>
          <w:sz w:val="23"/>
          <w:szCs w:val="23"/>
        </w:rPr>
      </w:pPr>
    </w:p>
    <w:p w:rsidR="000D4041" w:rsidRPr="00E875F4" w:rsidRDefault="00D5456F" w:rsidP="000D4041">
      <w:pPr>
        <w:pStyle w:val="Default"/>
        <w:spacing w:after="27"/>
        <w:rPr>
          <w:rFonts w:ascii="Arial" w:hAnsi="Arial" w:cs="Arial"/>
          <w:b/>
          <w:color w:val="auto"/>
          <w:sz w:val="23"/>
          <w:szCs w:val="23"/>
        </w:rPr>
      </w:pPr>
      <w:proofErr w:type="gramStart"/>
      <w:r w:rsidRPr="00E875F4">
        <w:rPr>
          <w:rFonts w:ascii="Arial" w:hAnsi="Arial" w:cs="Arial"/>
          <w:b/>
          <w:color w:val="auto"/>
          <w:sz w:val="23"/>
          <w:szCs w:val="23"/>
        </w:rPr>
        <w:t>9</w:t>
      </w:r>
      <w:r w:rsidR="000D4041" w:rsidRPr="00E875F4">
        <w:rPr>
          <w:rFonts w:ascii="Arial" w:hAnsi="Arial" w:cs="Arial"/>
          <w:b/>
          <w:color w:val="auto"/>
          <w:sz w:val="23"/>
          <w:szCs w:val="23"/>
        </w:rPr>
        <w:t>. Information on linkages for ICTC, DOT, ART, STI clinics.</w:t>
      </w:r>
      <w:proofErr w:type="gramEnd"/>
      <w:r w:rsidR="000D4041" w:rsidRPr="00E875F4">
        <w:rPr>
          <w:rFonts w:ascii="Arial" w:hAnsi="Arial" w:cs="Arial"/>
          <w:b/>
          <w:color w:val="auto"/>
          <w:sz w:val="23"/>
          <w:szCs w:val="23"/>
        </w:rPr>
        <w:t xml:space="preserve"> </w:t>
      </w:r>
    </w:p>
    <w:p w:rsidR="00523937" w:rsidRPr="00C01260" w:rsidRDefault="00523937" w:rsidP="00C01260">
      <w:pPr>
        <w:pStyle w:val="Default"/>
        <w:numPr>
          <w:ilvl w:val="0"/>
          <w:numId w:val="45"/>
        </w:numPr>
        <w:spacing w:after="27"/>
        <w:rPr>
          <w:color w:val="auto"/>
        </w:rPr>
      </w:pPr>
      <w:r w:rsidRPr="00C01260">
        <w:rPr>
          <w:color w:val="auto"/>
        </w:rPr>
        <w:t xml:space="preserve">Referral linkage with </w:t>
      </w:r>
      <w:r w:rsidR="007F5994" w:rsidRPr="00C01260">
        <w:rPr>
          <w:color w:val="auto"/>
        </w:rPr>
        <w:t>PHC</w:t>
      </w:r>
      <w:r w:rsidRPr="00C01260">
        <w:rPr>
          <w:color w:val="auto"/>
        </w:rPr>
        <w:t xml:space="preserve">, </w:t>
      </w:r>
      <w:proofErr w:type="spellStart"/>
      <w:r w:rsidR="007F5994" w:rsidRPr="00C01260">
        <w:rPr>
          <w:color w:val="auto"/>
        </w:rPr>
        <w:t>Tamlu</w:t>
      </w:r>
      <w:proofErr w:type="spellEnd"/>
      <w:r w:rsidR="007F5994" w:rsidRPr="00C01260">
        <w:rPr>
          <w:color w:val="auto"/>
        </w:rPr>
        <w:t xml:space="preserve"> has been established for ICTC and</w:t>
      </w:r>
      <w:r w:rsidRPr="00C01260">
        <w:rPr>
          <w:color w:val="auto"/>
        </w:rPr>
        <w:t xml:space="preserve"> DOT and ART.</w:t>
      </w:r>
    </w:p>
    <w:p w:rsidR="00DC0BFD" w:rsidRPr="00C01260" w:rsidRDefault="00E875F4" w:rsidP="00C01260">
      <w:pPr>
        <w:pStyle w:val="Default"/>
        <w:numPr>
          <w:ilvl w:val="0"/>
          <w:numId w:val="45"/>
        </w:numPr>
        <w:spacing w:after="27"/>
        <w:rPr>
          <w:color w:val="auto"/>
        </w:rPr>
      </w:pPr>
      <w:r w:rsidRPr="00C01260">
        <w:rPr>
          <w:color w:val="auto"/>
        </w:rPr>
        <w:t xml:space="preserve">Linkages established at ART Centre </w:t>
      </w:r>
      <w:r w:rsidR="007F5994" w:rsidRPr="00C01260">
        <w:rPr>
          <w:color w:val="auto"/>
        </w:rPr>
        <w:t xml:space="preserve">IMDH, </w:t>
      </w:r>
      <w:proofErr w:type="spellStart"/>
      <w:r w:rsidR="007F5994" w:rsidRPr="00C01260">
        <w:rPr>
          <w:color w:val="auto"/>
        </w:rPr>
        <w:t>Mokokchung</w:t>
      </w:r>
      <w:proofErr w:type="spellEnd"/>
      <w:r w:rsidRPr="00C01260">
        <w:rPr>
          <w:color w:val="auto"/>
        </w:rPr>
        <w:t xml:space="preserve"> for </w:t>
      </w:r>
      <w:r w:rsidR="00586F12" w:rsidRPr="00C01260">
        <w:rPr>
          <w:color w:val="auto"/>
        </w:rPr>
        <w:t>ART</w:t>
      </w:r>
      <w:r w:rsidRPr="00C01260">
        <w:rPr>
          <w:color w:val="auto"/>
        </w:rPr>
        <w:t>.</w:t>
      </w:r>
    </w:p>
    <w:p w:rsidR="00E875F4" w:rsidRPr="00C01260" w:rsidRDefault="00C144C3" w:rsidP="000D4041">
      <w:pPr>
        <w:pStyle w:val="Default"/>
        <w:numPr>
          <w:ilvl w:val="0"/>
          <w:numId w:val="45"/>
        </w:numPr>
        <w:spacing w:after="27"/>
        <w:rPr>
          <w:color w:val="auto"/>
        </w:rPr>
      </w:pPr>
      <w:r w:rsidRPr="00C01260">
        <w:rPr>
          <w:color w:val="auto"/>
        </w:rPr>
        <w:t>STI Clinic established at TI Project Office managed by a full time Nurse. Contracted Doctor hardly visits TI Clinic. TI project is availing the service of another local Doctor who visits clinic twice in a month and support the project. Constructive feedbacks/ suggestions are also given by the Doctor to project staffs to scale up their good work.</w:t>
      </w:r>
    </w:p>
    <w:p w:rsidR="000D4041" w:rsidRPr="002A6E31" w:rsidRDefault="000D4041" w:rsidP="000D4041">
      <w:pPr>
        <w:pStyle w:val="Default"/>
        <w:rPr>
          <w:rFonts w:ascii="Arial" w:hAnsi="Arial" w:cs="Arial"/>
          <w:b/>
          <w:color w:val="auto"/>
          <w:sz w:val="23"/>
          <w:szCs w:val="23"/>
        </w:rPr>
      </w:pPr>
      <w:r w:rsidRPr="002A6E31">
        <w:rPr>
          <w:rFonts w:ascii="Arial" w:hAnsi="Arial" w:cs="Arial"/>
          <w:b/>
          <w:color w:val="auto"/>
          <w:sz w:val="23"/>
          <w:szCs w:val="23"/>
        </w:rPr>
        <w:lastRenderedPageBreak/>
        <w:t xml:space="preserve">10. Referrals and follows up </w:t>
      </w:r>
    </w:p>
    <w:p w:rsidR="00093C00" w:rsidRPr="00093C00" w:rsidRDefault="00093C00" w:rsidP="00C01260">
      <w:pPr>
        <w:pStyle w:val="Default"/>
        <w:numPr>
          <w:ilvl w:val="0"/>
          <w:numId w:val="45"/>
        </w:numPr>
        <w:spacing w:after="27"/>
        <w:rPr>
          <w:color w:val="auto"/>
          <w:highlight w:val="yellow"/>
        </w:rPr>
      </w:pPr>
      <w:r w:rsidRPr="00093C00">
        <w:rPr>
          <w:color w:val="auto"/>
          <w:highlight w:val="yellow"/>
        </w:rPr>
        <w:t>100% of the registered HRG underwent Syphilis testing at least once during the last one year.</w:t>
      </w:r>
    </w:p>
    <w:p w:rsidR="00C144C3" w:rsidRPr="00C01260" w:rsidRDefault="00C144C3" w:rsidP="00C01260">
      <w:pPr>
        <w:pStyle w:val="Default"/>
        <w:numPr>
          <w:ilvl w:val="0"/>
          <w:numId w:val="45"/>
        </w:numPr>
        <w:spacing w:after="27"/>
        <w:rPr>
          <w:color w:val="auto"/>
        </w:rPr>
      </w:pPr>
      <w:r w:rsidRPr="00C01260">
        <w:rPr>
          <w:color w:val="auto"/>
        </w:rPr>
        <w:t>On an average, 51 out of 300 HRGs tested twice for syphilis.</w:t>
      </w:r>
    </w:p>
    <w:p w:rsidR="00BC4DE3" w:rsidRPr="00BC4DE3" w:rsidRDefault="00BC4DE3" w:rsidP="00940DC0">
      <w:pPr>
        <w:pStyle w:val="Default"/>
        <w:numPr>
          <w:ilvl w:val="0"/>
          <w:numId w:val="45"/>
        </w:numPr>
        <w:spacing w:after="27"/>
        <w:rPr>
          <w:color w:val="auto"/>
          <w:highlight w:val="yellow"/>
        </w:rPr>
      </w:pPr>
      <w:r w:rsidRPr="00BC4DE3">
        <w:rPr>
          <w:color w:val="auto"/>
          <w:highlight w:val="yellow"/>
        </w:rPr>
        <w:t>100% of the registered HRG underwent HIV testing at least once during the last one year.</w:t>
      </w:r>
    </w:p>
    <w:p w:rsidR="00940DC0" w:rsidRDefault="00C144C3" w:rsidP="00940DC0">
      <w:pPr>
        <w:pStyle w:val="Default"/>
        <w:numPr>
          <w:ilvl w:val="0"/>
          <w:numId w:val="45"/>
        </w:numPr>
        <w:spacing w:after="27"/>
        <w:rPr>
          <w:color w:val="auto"/>
        </w:rPr>
      </w:pPr>
      <w:r w:rsidRPr="00C01260">
        <w:rPr>
          <w:color w:val="auto"/>
        </w:rPr>
        <w:t>On an average, 93% of line listed HRGs were referred and only 25% tested twice for HIV.</w:t>
      </w:r>
    </w:p>
    <w:p w:rsidR="00C01260" w:rsidRPr="00C01260" w:rsidRDefault="00C01260" w:rsidP="00C01260">
      <w:pPr>
        <w:pStyle w:val="Default"/>
        <w:spacing w:after="27"/>
        <w:ind w:left="720"/>
        <w:rPr>
          <w:color w:val="auto"/>
        </w:rPr>
      </w:pPr>
    </w:p>
    <w:p w:rsidR="000D4041" w:rsidRPr="00696560" w:rsidRDefault="000D4041" w:rsidP="00940DC0">
      <w:pPr>
        <w:pStyle w:val="Default"/>
        <w:spacing w:after="27"/>
        <w:rPr>
          <w:rFonts w:ascii="Arial" w:hAnsi="Arial" w:cs="Arial"/>
          <w:color w:val="auto"/>
          <w:sz w:val="23"/>
          <w:szCs w:val="23"/>
        </w:rPr>
      </w:pPr>
      <w:r w:rsidRPr="00696560">
        <w:rPr>
          <w:rFonts w:ascii="Arial" w:hAnsi="Arial" w:cs="Arial"/>
          <w:b/>
          <w:bCs/>
          <w:color w:val="auto"/>
          <w:sz w:val="23"/>
          <w:szCs w:val="23"/>
        </w:rPr>
        <w:t xml:space="preserve">V. Community participation </w:t>
      </w:r>
    </w:p>
    <w:p w:rsidR="000D4041" w:rsidRPr="0055143D" w:rsidRDefault="000D4041" w:rsidP="000D4041">
      <w:pPr>
        <w:pStyle w:val="Default"/>
        <w:spacing w:after="27"/>
        <w:rPr>
          <w:rFonts w:ascii="Arial" w:hAnsi="Arial" w:cs="Arial"/>
          <w:b/>
          <w:color w:val="auto"/>
          <w:sz w:val="23"/>
          <w:szCs w:val="23"/>
        </w:rPr>
      </w:pPr>
      <w:r w:rsidRPr="0055143D">
        <w:rPr>
          <w:rFonts w:ascii="Arial" w:hAnsi="Arial" w:cs="Arial"/>
          <w:b/>
          <w:color w:val="auto"/>
          <w:sz w:val="23"/>
          <w:szCs w:val="23"/>
        </w:rPr>
        <w:t xml:space="preserve">1. Collectivization activities: </w:t>
      </w:r>
    </w:p>
    <w:p w:rsidR="00C144C3" w:rsidRPr="00C01260" w:rsidRDefault="00C144C3" w:rsidP="00C01260">
      <w:pPr>
        <w:pStyle w:val="Default"/>
        <w:numPr>
          <w:ilvl w:val="0"/>
          <w:numId w:val="45"/>
        </w:numPr>
        <w:spacing w:after="27"/>
        <w:rPr>
          <w:color w:val="auto"/>
        </w:rPr>
      </w:pPr>
      <w:r w:rsidRPr="00C01260">
        <w:rPr>
          <w:color w:val="auto"/>
        </w:rPr>
        <w:t>Crisis Management Team established with 12 community members’ representation.</w:t>
      </w:r>
    </w:p>
    <w:p w:rsidR="00C144C3" w:rsidRPr="00C01260" w:rsidRDefault="00C144C3" w:rsidP="00C01260">
      <w:pPr>
        <w:pStyle w:val="Default"/>
        <w:numPr>
          <w:ilvl w:val="0"/>
          <w:numId w:val="45"/>
        </w:numPr>
        <w:spacing w:after="27"/>
        <w:rPr>
          <w:color w:val="auto"/>
        </w:rPr>
      </w:pPr>
      <w:r w:rsidRPr="00C01260">
        <w:rPr>
          <w:color w:val="auto"/>
        </w:rPr>
        <w:t>DIC Committee formed with 12 community members. The Committee is formally registered and was formed to assist in project activities and to create awareness on harm reduction among peers.</w:t>
      </w:r>
    </w:p>
    <w:p w:rsidR="0055143D" w:rsidRDefault="0055143D" w:rsidP="000D4041">
      <w:pPr>
        <w:pStyle w:val="Default"/>
        <w:rPr>
          <w:rFonts w:ascii="Arial" w:hAnsi="Arial" w:cs="Arial"/>
          <w:color w:val="auto"/>
          <w:sz w:val="23"/>
          <w:szCs w:val="23"/>
        </w:rPr>
      </w:pPr>
    </w:p>
    <w:p w:rsidR="000D4041" w:rsidRPr="001947D5" w:rsidRDefault="000D4041" w:rsidP="000D4041">
      <w:pPr>
        <w:pStyle w:val="Default"/>
        <w:rPr>
          <w:rFonts w:ascii="Arial" w:hAnsi="Arial" w:cs="Arial"/>
          <w:b/>
          <w:color w:val="auto"/>
          <w:sz w:val="23"/>
          <w:szCs w:val="23"/>
        </w:rPr>
      </w:pPr>
      <w:r w:rsidRPr="001947D5">
        <w:rPr>
          <w:rFonts w:ascii="Arial" w:hAnsi="Arial" w:cs="Arial"/>
          <w:b/>
          <w:color w:val="auto"/>
          <w:sz w:val="23"/>
          <w:szCs w:val="23"/>
        </w:rPr>
        <w:t xml:space="preserve">2. Community participation in project activities- level and extent of participation, reflection of the same in the activities and documents </w:t>
      </w:r>
    </w:p>
    <w:p w:rsidR="00D5456F" w:rsidRPr="00C01260" w:rsidRDefault="00D5456F" w:rsidP="00C01260">
      <w:pPr>
        <w:pStyle w:val="Default"/>
        <w:numPr>
          <w:ilvl w:val="0"/>
          <w:numId w:val="45"/>
        </w:numPr>
        <w:spacing w:after="27"/>
        <w:rPr>
          <w:color w:val="auto"/>
        </w:rPr>
      </w:pPr>
      <w:r w:rsidRPr="00C01260">
        <w:rPr>
          <w:color w:val="auto"/>
        </w:rPr>
        <w:t>Community members involved in the project as PEs and ORWs. Activities include outreach, commodity distribution, referrals and conduct of FGD.</w:t>
      </w:r>
    </w:p>
    <w:p w:rsidR="00D5456F" w:rsidRPr="00C01260" w:rsidRDefault="00D5456F" w:rsidP="00C01260">
      <w:pPr>
        <w:pStyle w:val="Default"/>
        <w:numPr>
          <w:ilvl w:val="0"/>
          <w:numId w:val="45"/>
        </w:numPr>
        <w:spacing w:after="27"/>
        <w:rPr>
          <w:color w:val="auto"/>
        </w:rPr>
      </w:pPr>
      <w:r w:rsidRPr="00C01260">
        <w:rPr>
          <w:color w:val="auto"/>
        </w:rPr>
        <w:t xml:space="preserve">All activities documented in their respective </w:t>
      </w:r>
      <w:r w:rsidR="00444902" w:rsidRPr="00C01260">
        <w:rPr>
          <w:color w:val="auto"/>
        </w:rPr>
        <w:t xml:space="preserve">diaries and </w:t>
      </w:r>
      <w:r w:rsidRPr="00C01260">
        <w:rPr>
          <w:color w:val="auto"/>
        </w:rPr>
        <w:t>formats.</w:t>
      </w:r>
    </w:p>
    <w:p w:rsidR="00444902" w:rsidRPr="00C01260" w:rsidRDefault="00444902" w:rsidP="00C01260">
      <w:pPr>
        <w:pStyle w:val="Default"/>
        <w:numPr>
          <w:ilvl w:val="0"/>
          <w:numId w:val="45"/>
        </w:numPr>
        <w:spacing w:after="27"/>
        <w:rPr>
          <w:color w:val="auto"/>
        </w:rPr>
      </w:pPr>
      <w:r w:rsidRPr="00C01260">
        <w:rPr>
          <w:color w:val="auto"/>
        </w:rPr>
        <w:t>Five Important Dates were observed at the project level however numbers of community members who participated in these events were not recorded.</w:t>
      </w:r>
    </w:p>
    <w:p w:rsidR="0072430B" w:rsidRDefault="0072430B" w:rsidP="00444902">
      <w:pPr>
        <w:pStyle w:val="Default"/>
        <w:tabs>
          <w:tab w:val="left" w:pos="1130"/>
        </w:tabs>
        <w:rPr>
          <w:rFonts w:ascii="Arial" w:hAnsi="Arial" w:cs="Arial"/>
          <w:b/>
          <w:bCs/>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 Linkages </w:t>
      </w:r>
    </w:p>
    <w:p w:rsidR="000D4041" w:rsidRPr="001947D5" w:rsidRDefault="000D4041" w:rsidP="000D4041">
      <w:pPr>
        <w:pStyle w:val="Default"/>
        <w:spacing w:after="28"/>
        <w:rPr>
          <w:rFonts w:ascii="Arial" w:hAnsi="Arial" w:cs="Arial"/>
          <w:b/>
          <w:color w:val="auto"/>
          <w:sz w:val="23"/>
          <w:szCs w:val="23"/>
        </w:rPr>
      </w:pPr>
      <w:r w:rsidRPr="001947D5">
        <w:rPr>
          <w:rFonts w:ascii="Arial" w:hAnsi="Arial" w:cs="Arial"/>
          <w:b/>
          <w:color w:val="auto"/>
          <w:sz w:val="23"/>
          <w:szCs w:val="23"/>
        </w:rPr>
        <w:t xml:space="preserve">1. Assess the linkages established with the various services providers like STI, ICTC, TB clinics etc… </w:t>
      </w:r>
    </w:p>
    <w:p w:rsidR="00CF6486" w:rsidRPr="00C01260" w:rsidRDefault="00CF6486" w:rsidP="00C01260">
      <w:pPr>
        <w:pStyle w:val="Default"/>
        <w:numPr>
          <w:ilvl w:val="0"/>
          <w:numId w:val="45"/>
        </w:numPr>
        <w:spacing w:after="27"/>
        <w:rPr>
          <w:color w:val="auto"/>
        </w:rPr>
      </w:pPr>
      <w:r w:rsidRPr="00C01260">
        <w:rPr>
          <w:color w:val="auto"/>
        </w:rPr>
        <w:t>Static STI Clinic established at TI DIC and managed by a full time Nurse. The Nurse is assisted by a local Doctor who visit clinic twice in a month</w:t>
      </w:r>
      <w:proofErr w:type="gramStart"/>
      <w:r w:rsidRPr="00C01260">
        <w:rPr>
          <w:color w:val="auto"/>
        </w:rPr>
        <w:t>..</w:t>
      </w:r>
      <w:proofErr w:type="gramEnd"/>
    </w:p>
    <w:p w:rsidR="00CF6486" w:rsidRPr="00C01260" w:rsidRDefault="00CF6486" w:rsidP="00C01260">
      <w:pPr>
        <w:pStyle w:val="Default"/>
        <w:numPr>
          <w:ilvl w:val="0"/>
          <w:numId w:val="45"/>
        </w:numPr>
        <w:spacing w:after="27"/>
        <w:rPr>
          <w:color w:val="auto"/>
        </w:rPr>
      </w:pPr>
      <w:r w:rsidRPr="00C01260">
        <w:rPr>
          <w:color w:val="auto"/>
        </w:rPr>
        <w:t xml:space="preserve">Referral linkage with PHC, </w:t>
      </w:r>
      <w:proofErr w:type="spellStart"/>
      <w:r w:rsidRPr="00C01260">
        <w:rPr>
          <w:color w:val="auto"/>
        </w:rPr>
        <w:t>Tamlu</w:t>
      </w:r>
      <w:proofErr w:type="spellEnd"/>
      <w:r w:rsidRPr="00C01260">
        <w:rPr>
          <w:color w:val="auto"/>
        </w:rPr>
        <w:t xml:space="preserve"> has been established for ICTC, OST and DOT. However Doctors and Counsellors are not regular.</w:t>
      </w:r>
    </w:p>
    <w:p w:rsidR="007309B7" w:rsidRPr="00CF6486" w:rsidRDefault="00CF6486" w:rsidP="00C01260">
      <w:pPr>
        <w:pStyle w:val="Default"/>
        <w:numPr>
          <w:ilvl w:val="0"/>
          <w:numId w:val="45"/>
        </w:numPr>
        <w:spacing w:after="27"/>
        <w:rPr>
          <w:rFonts w:ascii="Arial" w:hAnsi="Arial" w:cs="Arial"/>
          <w:color w:val="auto"/>
          <w:sz w:val="23"/>
          <w:szCs w:val="23"/>
        </w:rPr>
      </w:pPr>
      <w:r w:rsidRPr="00C01260">
        <w:rPr>
          <w:color w:val="auto"/>
        </w:rPr>
        <w:t xml:space="preserve">Linkages established at ART Centre IMDH, </w:t>
      </w:r>
      <w:proofErr w:type="spellStart"/>
      <w:r w:rsidRPr="00C01260">
        <w:rPr>
          <w:color w:val="auto"/>
        </w:rPr>
        <w:t>Mokokchung</w:t>
      </w:r>
      <w:proofErr w:type="spellEnd"/>
      <w:r w:rsidRPr="00C01260">
        <w:rPr>
          <w:color w:val="auto"/>
        </w:rPr>
        <w:t xml:space="preserve"> for ART</w:t>
      </w:r>
      <w:r w:rsidRPr="00E875F4">
        <w:rPr>
          <w:rFonts w:ascii="Arial" w:hAnsi="Arial" w:cs="Arial"/>
          <w:color w:val="auto"/>
          <w:sz w:val="23"/>
          <w:szCs w:val="23"/>
        </w:rPr>
        <w:t>.</w:t>
      </w:r>
    </w:p>
    <w:p w:rsidR="000D4041" w:rsidRPr="007309B7" w:rsidRDefault="000D4041" w:rsidP="000D4041">
      <w:pPr>
        <w:pStyle w:val="Default"/>
        <w:spacing w:after="28"/>
        <w:rPr>
          <w:rFonts w:ascii="Arial" w:hAnsi="Arial" w:cs="Arial"/>
          <w:b/>
          <w:color w:val="auto"/>
          <w:sz w:val="23"/>
          <w:szCs w:val="23"/>
        </w:rPr>
      </w:pPr>
      <w:r w:rsidRPr="007309B7">
        <w:rPr>
          <w:rFonts w:ascii="Arial" w:hAnsi="Arial" w:cs="Arial"/>
          <w:b/>
          <w:color w:val="auto"/>
          <w:sz w:val="23"/>
          <w:szCs w:val="23"/>
        </w:rPr>
        <w:t xml:space="preserve">2. Percentages of HRGs tested in ICTC and gap between referred and tested. </w:t>
      </w:r>
    </w:p>
    <w:p w:rsidR="00EE202A" w:rsidRPr="00C01260" w:rsidRDefault="00EE202A" w:rsidP="00C01260">
      <w:pPr>
        <w:pStyle w:val="Default"/>
        <w:numPr>
          <w:ilvl w:val="0"/>
          <w:numId w:val="45"/>
        </w:numPr>
        <w:spacing w:after="27"/>
        <w:rPr>
          <w:color w:val="auto"/>
        </w:rPr>
      </w:pPr>
      <w:r w:rsidRPr="00C01260">
        <w:rPr>
          <w:color w:val="auto"/>
        </w:rPr>
        <w:t>On an average, 51 out of 300 HRGs tested twice for syphilis.</w:t>
      </w:r>
    </w:p>
    <w:p w:rsidR="00EE202A" w:rsidRPr="00C01260" w:rsidRDefault="00EE202A" w:rsidP="00C01260">
      <w:pPr>
        <w:pStyle w:val="Default"/>
        <w:numPr>
          <w:ilvl w:val="0"/>
          <w:numId w:val="45"/>
        </w:numPr>
        <w:spacing w:after="27"/>
        <w:rPr>
          <w:color w:val="auto"/>
        </w:rPr>
      </w:pPr>
      <w:r w:rsidRPr="00C01260">
        <w:rPr>
          <w:color w:val="auto"/>
        </w:rPr>
        <w:t>On an average, 93% of line listed HRGs were referred and only 25% tested twice for HIV.</w:t>
      </w:r>
    </w:p>
    <w:p w:rsidR="00F72F47" w:rsidRPr="00F72F47" w:rsidRDefault="00F72F47" w:rsidP="00F72F47">
      <w:pPr>
        <w:pStyle w:val="Default"/>
        <w:spacing w:after="27"/>
        <w:ind w:left="720"/>
        <w:rPr>
          <w:rFonts w:ascii="Arial" w:hAnsi="Arial" w:cs="Arial"/>
          <w:color w:val="auto"/>
          <w:sz w:val="23"/>
          <w:szCs w:val="23"/>
        </w:rPr>
      </w:pPr>
    </w:p>
    <w:p w:rsidR="00C26D42" w:rsidRPr="004F6415" w:rsidRDefault="000D4041" w:rsidP="00EF226F">
      <w:pPr>
        <w:pStyle w:val="Default"/>
        <w:numPr>
          <w:ilvl w:val="0"/>
          <w:numId w:val="14"/>
        </w:numPr>
        <w:ind w:left="284" w:hanging="284"/>
        <w:rPr>
          <w:rFonts w:ascii="Arial" w:hAnsi="Arial" w:cs="Arial"/>
          <w:b/>
          <w:color w:val="auto"/>
          <w:sz w:val="23"/>
          <w:szCs w:val="23"/>
        </w:rPr>
      </w:pPr>
      <w:r w:rsidRPr="004F6415">
        <w:rPr>
          <w:rFonts w:ascii="Arial" w:hAnsi="Arial" w:cs="Arial"/>
          <w:b/>
          <w:color w:val="auto"/>
          <w:sz w:val="23"/>
          <w:szCs w:val="23"/>
        </w:rPr>
        <w:t xml:space="preserve">Support system developed with various stakeholders and involvement of various stakeholders in the project. </w:t>
      </w:r>
    </w:p>
    <w:p w:rsidR="00C26D42" w:rsidRPr="00C01260" w:rsidRDefault="00FE5CA4" w:rsidP="00C01260">
      <w:pPr>
        <w:pStyle w:val="Default"/>
        <w:numPr>
          <w:ilvl w:val="0"/>
          <w:numId w:val="45"/>
        </w:numPr>
        <w:spacing w:after="27"/>
        <w:rPr>
          <w:color w:val="auto"/>
        </w:rPr>
      </w:pPr>
      <w:r w:rsidRPr="00C01260">
        <w:rPr>
          <w:color w:val="auto"/>
        </w:rPr>
        <w:t>S</w:t>
      </w:r>
      <w:r w:rsidR="007439BD" w:rsidRPr="00C01260">
        <w:rPr>
          <w:color w:val="auto"/>
        </w:rPr>
        <w:t xml:space="preserve">upport </w:t>
      </w:r>
      <w:r w:rsidR="00A71096" w:rsidRPr="00C01260">
        <w:rPr>
          <w:color w:val="auto"/>
        </w:rPr>
        <w:t xml:space="preserve">system </w:t>
      </w:r>
      <w:r w:rsidR="00EE202A" w:rsidRPr="00C01260">
        <w:rPr>
          <w:color w:val="auto"/>
        </w:rPr>
        <w:t xml:space="preserve">has been </w:t>
      </w:r>
      <w:r w:rsidR="007439BD" w:rsidRPr="00C01260">
        <w:rPr>
          <w:color w:val="auto"/>
        </w:rPr>
        <w:t xml:space="preserve">established with the </w:t>
      </w:r>
      <w:r w:rsidR="00EE202A" w:rsidRPr="00C01260">
        <w:rPr>
          <w:color w:val="auto"/>
        </w:rPr>
        <w:t xml:space="preserve">administration, </w:t>
      </w:r>
      <w:proofErr w:type="spellStart"/>
      <w:r w:rsidR="00EE202A" w:rsidRPr="00C01260">
        <w:rPr>
          <w:color w:val="auto"/>
        </w:rPr>
        <w:t>Dobashis</w:t>
      </w:r>
      <w:proofErr w:type="spellEnd"/>
      <w:r w:rsidR="00EE202A" w:rsidRPr="00C01260">
        <w:rPr>
          <w:color w:val="auto"/>
        </w:rPr>
        <w:t xml:space="preserve">, </w:t>
      </w:r>
      <w:r w:rsidR="003309CF" w:rsidRPr="00C01260">
        <w:rPr>
          <w:color w:val="auto"/>
        </w:rPr>
        <w:t xml:space="preserve">Church community, </w:t>
      </w:r>
      <w:r w:rsidRPr="00C01260">
        <w:rPr>
          <w:color w:val="auto"/>
        </w:rPr>
        <w:t xml:space="preserve">colony/ ward leaders, </w:t>
      </w:r>
      <w:r w:rsidR="00EE202A" w:rsidRPr="00C01260">
        <w:rPr>
          <w:color w:val="auto"/>
        </w:rPr>
        <w:t xml:space="preserve">Women Group, </w:t>
      </w:r>
      <w:r w:rsidR="0068101B" w:rsidRPr="00C01260">
        <w:rPr>
          <w:color w:val="auto"/>
        </w:rPr>
        <w:t xml:space="preserve">NGOs </w:t>
      </w:r>
      <w:r w:rsidRPr="00C01260">
        <w:rPr>
          <w:color w:val="auto"/>
        </w:rPr>
        <w:t>and student’s organizations</w:t>
      </w:r>
      <w:r w:rsidR="003309CF" w:rsidRPr="00C01260">
        <w:rPr>
          <w:color w:val="auto"/>
        </w:rPr>
        <w:t>.</w:t>
      </w:r>
      <w:r w:rsidR="00EE202A" w:rsidRPr="00C01260">
        <w:rPr>
          <w:color w:val="auto"/>
        </w:rPr>
        <w:t xml:space="preserve"> Some of the stakeholders are also on OST program.</w:t>
      </w:r>
    </w:p>
    <w:p w:rsidR="00CA4233" w:rsidRPr="00C01260" w:rsidRDefault="003309CF" w:rsidP="00C01260">
      <w:pPr>
        <w:pStyle w:val="Default"/>
        <w:numPr>
          <w:ilvl w:val="0"/>
          <w:numId w:val="45"/>
        </w:numPr>
        <w:spacing w:after="27"/>
        <w:rPr>
          <w:color w:val="auto"/>
        </w:rPr>
      </w:pPr>
      <w:r w:rsidRPr="00C01260">
        <w:rPr>
          <w:color w:val="auto"/>
        </w:rPr>
        <w:t>Advocacies with various key stakeholders had been done since the inception of the project in 20</w:t>
      </w:r>
      <w:r w:rsidR="00FE5CA4" w:rsidRPr="00C01260">
        <w:rPr>
          <w:color w:val="auto"/>
        </w:rPr>
        <w:t>0</w:t>
      </w:r>
      <w:r w:rsidR="00EE202A" w:rsidRPr="00C01260">
        <w:rPr>
          <w:color w:val="auto"/>
        </w:rPr>
        <w:t>5</w:t>
      </w:r>
      <w:r w:rsidRPr="00C01260">
        <w:rPr>
          <w:color w:val="auto"/>
        </w:rPr>
        <w:t xml:space="preserve">. </w:t>
      </w:r>
      <w:r w:rsidR="00901D5C" w:rsidRPr="00C01260">
        <w:rPr>
          <w:color w:val="auto"/>
        </w:rPr>
        <w:t>TI NGO is widely visible and accepted by the general community.</w:t>
      </w:r>
    </w:p>
    <w:p w:rsidR="00EE202A" w:rsidRPr="00C01260" w:rsidRDefault="00EE202A" w:rsidP="00C01260">
      <w:pPr>
        <w:pStyle w:val="Default"/>
        <w:numPr>
          <w:ilvl w:val="0"/>
          <w:numId w:val="45"/>
        </w:numPr>
        <w:spacing w:after="27"/>
        <w:rPr>
          <w:color w:val="auto"/>
        </w:rPr>
      </w:pPr>
      <w:r w:rsidRPr="00C01260">
        <w:rPr>
          <w:color w:val="auto"/>
        </w:rPr>
        <w:t xml:space="preserve">The TI Project has also created support system on clinical service delivery with the ICTC and RNTCP Centre in PHC, </w:t>
      </w:r>
      <w:proofErr w:type="spellStart"/>
      <w:r w:rsidRPr="00C01260">
        <w:rPr>
          <w:color w:val="auto"/>
        </w:rPr>
        <w:t>Tamlu</w:t>
      </w:r>
      <w:proofErr w:type="spellEnd"/>
      <w:r w:rsidRPr="00C01260">
        <w:rPr>
          <w:color w:val="auto"/>
        </w:rPr>
        <w:t xml:space="preserve"> and with ART centre, IMDH, </w:t>
      </w:r>
      <w:proofErr w:type="spellStart"/>
      <w:r w:rsidRPr="00C01260">
        <w:rPr>
          <w:color w:val="auto"/>
        </w:rPr>
        <w:t>Mokokchung</w:t>
      </w:r>
      <w:proofErr w:type="spellEnd"/>
      <w:r w:rsidRPr="00C01260">
        <w:rPr>
          <w:color w:val="auto"/>
        </w:rPr>
        <w:t>.</w:t>
      </w:r>
    </w:p>
    <w:p w:rsidR="000D3FC5" w:rsidRPr="00530D47" w:rsidRDefault="000D3FC5" w:rsidP="00530D47">
      <w:pPr>
        <w:pStyle w:val="Default"/>
        <w:spacing w:after="27"/>
        <w:ind w:left="720"/>
        <w:rPr>
          <w:rFonts w:ascii="Arial" w:hAnsi="Arial" w:cs="Arial"/>
          <w:color w:val="auto"/>
          <w:sz w:val="23"/>
          <w:szCs w:val="23"/>
        </w:rPr>
      </w:pPr>
    </w:p>
    <w:p w:rsidR="00A71096" w:rsidRPr="00696560" w:rsidRDefault="00A71096" w:rsidP="000D3FC5">
      <w:pPr>
        <w:pStyle w:val="Default"/>
        <w:ind w:left="720"/>
        <w:rPr>
          <w:rFonts w:ascii="Arial" w:hAnsi="Arial" w:cs="Arial"/>
          <w:color w:val="1F497D" w:themeColor="text2"/>
          <w:sz w:val="23"/>
          <w:szCs w:val="23"/>
        </w:rPr>
      </w:pPr>
    </w:p>
    <w:p w:rsidR="000D4041" w:rsidRPr="00AF6A76" w:rsidRDefault="000D4041" w:rsidP="000D4041">
      <w:pPr>
        <w:pStyle w:val="Default"/>
        <w:pageBreakBefore/>
        <w:rPr>
          <w:rFonts w:ascii="Arial" w:hAnsi="Arial" w:cs="Arial"/>
          <w:color w:val="auto"/>
          <w:sz w:val="23"/>
          <w:szCs w:val="23"/>
        </w:rPr>
      </w:pPr>
      <w:r w:rsidRPr="00AF6A76">
        <w:rPr>
          <w:rFonts w:ascii="Arial" w:hAnsi="Arial" w:cs="Arial"/>
          <w:b/>
          <w:bCs/>
          <w:color w:val="auto"/>
          <w:sz w:val="23"/>
          <w:szCs w:val="23"/>
        </w:rPr>
        <w:lastRenderedPageBreak/>
        <w:t xml:space="preserve">VII. Financial systems and procedures </w:t>
      </w:r>
    </w:p>
    <w:p w:rsidR="00FE3E5B" w:rsidRPr="00AF6A76" w:rsidRDefault="00FE3E5B" w:rsidP="00FE3E5B">
      <w:pPr>
        <w:pStyle w:val="Default"/>
        <w:spacing w:after="27"/>
        <w:rPr>
          <w:rFonts w:ascii="Arial" w:hAnsi="Arial" w:cs="Arial"/>
          <w:b/>
          <w:color w:val="auto"/>
          <w:sz w:val="23"/>
          <w:szCs w:val="23"/>
        </w:rPr>
      </w:pPr>
      <w:r w:rsidRPr="00AF6A76">
        <w:rPr>
          <w:rFonts w:ascii="Arial" w:hAnsi="Arial" w:cs="Arial"/>
          <w:b/>
          <w:color w:val="auto"/>
          <w:sz w:val="23"/>
          <w:szCs w:val="23"/>
        </w:rPr>
        <w:t xml:space="preserve">1. Systems of planning: </w:t>
      </w:r>
    </w:p>
    <w:p w:rsidR="00B12669" w:rsidRPr="00C01260" w:rsidRDefault="00B12669" w:rsidP="00C01260">
      <w:pPr>
        <w:pStyle w:val="Default"/>
        <w:numPr>
          <w:ilvl w:val="0"/>
          <w:numId w:val="45"/>
        </w:numPr>
        <w:spacing w:after="27"/>
        <w:rPr>
          <w:color w:val="auto"/>
        </w:rPr>
      </w:pPr>
      <w:r w:rsidRPr="00C01260">
        <w:rPr>
          <w:color w:val="auto"/>
        </w:rPr>
        <w:t xml:space="preserve">All the Planning &amp; decision making is done by the Director, accountant and executive Members of the Organization. Planning is also done according to the prescribed system endorsed by SACS &amp; NACO. </w:t>
      </w:r>
    </w:p>
    <w:p w:rsidR="00B12669" w:rsidRPr="00C01260" w:rsidRDefault="00B12669" w:rsidP="00C01260">
      <w:pPr>
        <w:pStyle w:val="Default"/>
        <w:numPr>
          <w:ilvl w:val="0"/>
          <w:numId w:val="45"/>
        </w:numPr>
        <w:spacing w:after="27"/>
        <w:rPr>
          <w:color w:val="auto"/>
        </w:rPr>
      </w:pPr>
      <w:r w:rsidRPr="00C01260">
        <w:rPr>
          <w:color w:val="auto"/>
        </w:rPr>
        <w:t>Budget Utilization is more than 60% against the released fund and all expenditures are within approved budget in all budget head.</w:t>
      </w:r>
    </w:p>
    <w:p w:rsidR="00B12669" w:rsidRPr="00B12669" w:rsidRDefault="00B12669" w:rsidP="00C01260">
      <w:pPr>
        <w:pStyle w:val="Default"/>
        <w:numPr>
          <w:ilvl w:val="0"/>
          <w:numId w:val="45"/>
        </w:numPr>
        <w:spacing w:after="27"/>
        <w:rPr>
          <w:sz w:val="28"/>
          <w:szCs w:val="28"/>
        </w:rPr>
      </w:pPr>
      <w:r w:rsidRPr="00C01260">
        <w:rPr>
          <w:color w:val="auto"/>
        </w:rPr>
        <w:t>NGO has not taken adequate measures to comply to audit observations</w:t>
      </w:r>
      <w:r w:rsidRPr="00B12669">
        <w:rPr>
          <w:sz w:val="28"/>
          <w:szCs w:val="28"/>
        </w:rPr>
        <w:t>.</w:t>
      </w:r>
    </w:p>
    <w:p w:rsidR="00FE3E5B" w:rsidRPr="00530D47" w:rsidRDefault="00FE3E5B" w:rsidP="00AF6A76">
      <w:pPr>
        <w:pStyle w:val="Default"/>
        <w:spacing w:after="27"/>
        <w:rPr>
          <w:rFonts w:ascii="Arial" w:hAnsi="Arial" w:cs="Arial"/>
          <w:color w:val="auto"/>
          <w:sz w:val="23"/>
          <w:szCs w:val="23"/>
          <w:highlight w:val="yellow"/>
        </w:rPr>
      </w:pPr>
    </w:p>
    <w:p w:rsidR="00FE3E5B" w:rsidRPr="008C05C4" w:rsidRDefault="00FE3E5B" w:rsidP="00FE3E5B">
      <w:pPr>
        <w:pStyle w:val="Default"/>
        <w:spacing w:after="27"/>
        <w:rPr>
          <w:rFonts w:ascii="Arial" w:hAnsi="Arial" w:cs="Arial"/>
          <w:b/>
          <w:color w:val="auto"/>
          <w:sz w:val="23"/>
          <w:szCs w:val="23"/>
        </w:rPr>
      </w:pPr>
      <w:r w:rsidRPr="008C05C4">
        <w:rPr>
          <w:rFonts w:ascii="Arial" w:hAnsi="Arial" w:cs="Arial"/>
          <w:b/>
          <w:color w:val="auto"/>
          <w:sz w:val="23"/>
          <w:szCs w:val="23"/>
        </w:rPr>
        <w:t>2. Systems of payments-</w:t>
      </w:r>
    </w:p>
    <w:p w:rsidR="008C05C4" w:rsidRPr="00C01260" w:rsidRDefault="008C05C4" w:rsidP="00C01260">
      <w:pPr>
        <w:pStyle w:val="Default"/>
        <w:numPr>
          <w:ilvl w:val="0"/>
          <w:numId w:val="45"/>
        </w:numPr>
        <w:spacing w:after="27"/>
        <w:rPr>
          <w:color w:val="auto"/>
        </w:rPr>
      </w:pPr>
      <w:r w:rsidRPr="00C01260">
        <w:rPr>
          <w:color w:val="auto"/>
        </w:rPr>
        <w:t>The NGO is practising a system of getting approval from PD before any transaction/ payments.</w:t>
      </w:r>
    </w:p>
    <w:p w:rsidR="008C05C4" w:rsidRPr="00C01260" w:rsidRDefault="008C05C4" w:rsidP="00C01260">
      <w:pPr>
        <w:pStyle w:val="Default"/>
        <w:numPr>
          <w:ilvl w:val="0"/>
          <w:numId w:val="45"/>
        </w:numPr>
        <w:spacing w:after="27"/>
        <w:rPr>
          <w:color w:val="auto"/>
        </w:rPr>
      </w:pPr>
      <w:r w:rsidRPr="00C01260">
        <w:rPr>
          <w:color w:val="auto"/>
        </w:rPr>
        <w:t>All payments are made with proper bills and vouchers, but majority of bills are ‘</w:t>
      </w:r>
      <w:proofErr w:type="spellStart"/>
      <w:r w:rsidRPr="00C01260">
        <w:rPr>
          <w:color w:val="auto"/>
        </w:rPr>
        <w:t>katcha</w:t>
      </w:r>
      <w:proofErr w:type="spellEnd"/>
      <w:r w:rsidRPr="00C01260">
        <w:rPr>
          <w:color w:val="auto"/>
        </w:rPr>
        <w:t>’.</w:t>
      </w:r>
    </w:p>
    <w:p w:rsidR="008C05C4" w:rsidRPr="00C01260" w:rsidRDefault="008C05C4" w:rsidP="00C01260">
      <w:pPr>
        <w:pStyle w:val="Default"/>
        <w:numPr>
          <w:ilvl w:val="0"/>
          <w:numId w:val="45"/>
        </w:numPr>
        <w:spacing w:after="27"/>
        <w:rPr>
          <w:color w:val="auto"/>
        </w:rPr>
      </w:pPr>
      <w:r w:rsidRPr="00C01260">
        <w:rPr>
          <w:color w:val="auto"/>
        </w:rPr>
        <w:t>Cash payments beyond ₹ 5000/- was not observed.</w:t>
      </w:r>
    </w:p>
    <w:p w:rsidR="008C05C4" w:rsidRPr="00C01260" w:rsidRDefault="008C05C4" w:rsidP="00C01260">
      <w:pPr>
        <w:pStyle w:val="Default"/>
        <w:numPr>
          <w:ilvl w:val="0"/>
          <w:numId w:val="45"/>
        </w:numPr>
        <w:spacing w:after="27"/>
        <w:rPr>
          <w:color w:val="auto"/>
        </w:rPr>
      </w:pPr>
      <w:r w:rsidRPr="00C01260">
        <w:rPr>
          <w:color w:val="auto"/>
        </w:rPr>
        <w:t>Cash in hand sometimes exceeds the limit of ₹ 5000/-</w:t>
      </w:r>
    </w:p>
    <w:p w:rsidR="00FE3E5B" w:rsidRPr="008C05C4" w:rsidRDefault="00FE3E5B" w:rsidP="008C05C4">
      <w:pPr>
        <w:pStyle w:val="Default"/>
        <w:spacing w:after="27"/>
        <w:ind w:left="720"/>
        <w:rPr>
          <w:rFonts w:ascii="Arial" w:hAnsi="Arial" w:cs="Arial"/>
          <w:color w:val="auto"/>
          <w:sz w:val="23"/>
          <w:szCs w:val="23"/>
          <w:highlight w:val="yellow"/>
        </w:rPr>
      </w:pPr>
    </w:p>
    <w:p w:rsidR="00FE3E5B" w:rsidRPr="008C05C4" w:rsidRDefault="00FE3E5B" w:rsidP="00FE3E5B">
      <w:pPr>
        <w:pStyle w:val="Default"/>
        <w:spacing w:after="27"/>
        <w:rPr>
          <w:rFonts w:ascii="Arial" w:hAnsi="Arial" w:cs="Arial"/>
          <w:b/>
          <w:color w:val="auto"/>
          <w:sz w:val="23"/>
          <w:szCs w:val="23"/>
        </w:rPr>
      </w:pPr>
      <w:r w:rsidRPr="008C05C4">
        <w:rPr>
          <w:rFonts w:ascii="Arial" w:hAnsi="Arial" w:cs="Arial"/>
          <w:b/>
          <w:color w:val="auto"/>
          <w:sz w:val="23"/>
          <w:szCs w:val="23"/>
        </w:rPr>
        <w:t xml:space="preserve">3. Systems of procurement- </w:t>
      </w:r>
    </w:p>
    <w:p w:rsidR="008C05C4" w:rsidRPr="00C01260" w:rsidRDefault="008C05C4" w:rsidP="00C01260">
      <w:pPr>
        <w:pStyle w:val="Default"/>
        <w:numPr>
          <w:ilvl w:val="0"/>
          <w:numId w:val="45"/>
        </w:numPr>
        <w:spacing w:after="27"/>
        <w:rPr>
          <w:color w:val="auto"/>
        </w:rPr>
      </w:pPr>
      <w:r w:rsidRPr="00C01260">
        <w:rPr>
          <w:color w:val="auto"/>
        </w:rPr>
        <w:t>Purchase of drugs is done as per GMP guide line.</w:t>
      </w:r>
    </w:p>
    <w:p w:rsidR="008C05C4" w:rsidRPr="00C01260" w:rsidRDefault="008C05C4" w:rsidP="00C01260">
      <w:pPr>
        <w:pStyle w:val="Default"/>
        <w:numPr>
          <w:ilvl w:val="0"/>
          <w:numId w:val="45"/>
        </w:numPr>
        <w:spacing w:after="27"/>
        <w:rPr>
          <w:color w:val="auto"/>
        </w:rPr>
      </w:pPr>
      <w:r w:rsidRPr="00C01260">
        <w:rPr>
          <w:color w:val="auto"/>
        </w:rPr>
        <w:t xml:space="preserve">System of taking Quotations for procurement of assets and commodities not adhered to. All procurement is centralized from </w:t>
      </w:r>
      <w:proofErr w:type="spellStart"/>
      <w:r w:rsidRPr="00C01260">
        <w:rPr>
          <w:color w:val="auto"/>
        </w:rPr>
        <w:t>Kohima</w:t>
      </w:r>
      <w:proofErr w:type="spellEnd"/>
      <w:r w:rsidRPr="00C01260">
        <w:rPr>
          <w:color w:val="auto"/>
        </w:rPr>
        <w:t>.</w:t>
      </w:r>
    </w:p>
    <w:p w:rsidR="00FE3E5B" w:rsidRPr="008C05C4" w:rsidRDefault="00FE3E5B" w:rsidP="008C05C4">
      <w:pPr>
        <w:pStyle w:val="Default"/>
        <w:spacing w:after="27"/>
        <w:ind w:left="720"/>
        <w:rPr>
          <w:rFonts w:ascii="Arial" w:hAnsi="Arial" w:cs="Arial"/>
          <w:color w:val="auto"/>
          <w:sz w:val="23"/>
          <w:szCs w:val="23"/>
          <w:highlight w:val="yellow"/>
        </w:rPr>
      </w:pPr>
    </w:p>
    <w:p w:rsidR="00FE3E5B" w:rsidRPr="00274B53" w:rsidRDefault="00FE3E5B" w:rsidP="00FE3E5B">
      <w:pPr>
        <w:pStyle w:val="Default"/>
        <w:rPr>
          <w:rFonts w:ascii="Arial" w:hAnsi="Arial" w:cs="Arial"/>
          <w:b/>
          <w:color w:val="auto"/>
          <w:sz w:val="23"/>
          <w:szCs w:val="23"/>
        </w:rPr>
      </w:pPr>
      <w:r w:rsidRPr="00274B53">
        <w:rPr>
          <w:rFonts w:ascii="Arial" w:hAnsi="Arial" w:cs="Arial"/>
          <w:b/>
          <w:color w:val="auto"/>
          <w:sz w:val="23"/>
          <w:szCs w:val="23"/>
        </w:rPr>
        <w:t>4. Systems of documentation-</w:t>
      </w:r>
    </w:p>
    <w:p w:rsidR="00935594" w:rsidRPr="00C01260" w:rsidRDefault="00935594" w:rsidP="00C01260">
      <w:pPr>
        <w:pStyle w:val="Default"/>
        <w:numPr>
          <w:ilvl w:val="0"/>
          <w:numId w:val="45"/>
        </w:numPr>
        <w:spacing w:after="27"/>
        <w:rPr>
          <w:color w:val="auto"/>
        </w:rPr>
      </w:pPr>
      <w:r w:rsidRPr="00C01260">
        <w:rPr>
          <w:color w:val="auto"/>
        </w:rPr>
        <w:t xml:space="preserve">No banking facility available in project site. Separate bank A/c is maintained at </w:t>
      </w:r>
      <w:proofErr w:type="spellStart"/>
      <w:r w:rsidRPr="00C01260">
        <w:rPr>
          <w:color w:val="auto"/>
        </w:rPr>
        <w:t>Longleng</w:t>
      </w:r>
      <w:proofErr w:type="spellEnd"/>
      <w:r w:rsidRPr="00C01260">
        <w:rPr>
          <w:color w:val="auto"/>
        </w:rPr>
        <w:t xml:space="preserve"> Town.</w:t>
      </w:r>
    </w:p>
    <w:p w:rsidR="00935594" w:rsidRPr="00C01260" w:rsidRDefault="00935594" w:rsidP="00C01260">
      <w:pPr>
        <w:pStyle w:val="Default"/>
        <w:numPr>
          <w:ilvl w:val="0"/>
          <w:numId w:val="45"/>
        </w:numPr>
        <w:spacing w:after="27"/>
        <w:rPr>
          <w:color w:val="auto"/>
        </w:rPr>
      </w:pPr>
      <w:r w:rsidRPr="00C01260">
        <w:rPr>
          <w:color w:val="auto"/>
        </w:rPr>
        <w:t>Vouchers are printed and machine numbered, but ledger is not maintained for vouchers.</w:t>
      </w:r>
    </w:p>
    <w:p w:rsidR="00935594" w:rsidRPr="00C01260" w:rsidRDefault="00935594" w:rsidP="00C01260">
      <w:pPr>
        <w:pStyle w:val="Default"/>
        <w:numPr>
          <w:ilvl w:val="0"/>
          <w:numId w:val="45"/>
        </w:numPr>
        <w:spacing w:after="27"/>
        <w:rPr>
          <w:color w:val="auto"/>
        </w:rPr>
      </w:pPr>
      <w:r w:rsidRPr="00C01260">
        <w:rPr>
          <w:color w:val="auto"/>
        </w:rPr>
        <w:t>Cash book is updated on a daily basis.</w:t>
      </w:r>
    </w:p>
    <w:p w:rsidR="00935594" w:rsidRPr="00C01260" w:rsidRDefault="00935594" w:rsidP="00C01260">
      <w:pPr>
        <w:pStyle w:val="Default"/>
        <w:numPr>
          <w:ilvl w:val="0"/>
          <w:numId w:val="45"/>
        </w:numPr>
        <w:spacing w:after="27"/>
        <w:rPr>
          <w:color w:val="auto"/>
        </w:rPr>
      </w:pPr>
      <w:r w:rsidRPr="00C01260">
        <w:rPr>
          <w:color w:val="auto"/>
        </w:rPr>
        <w:t>SOE is submitted in time.</w:t>
      </w:r>
    </w:p>
    <w:p w:rsidR="00935594" w:rsidRPr="00C01260" w:rsidRDefault="00935594" w:rsidP="00C01260">
      <w:pPr>
        <w:pStyle w:val="Default"/>
        <w:numPr>
          <w:ilvl w:val="0"/>
          <w:numId w:val="45"/>
        </w:numPr>
        <w:spacing w:after="27"/>
        <w:rPr>
          <w:color w:val="auto"/>
        </w:rPr>
      </w:pPr>
      <w:r w:rsidRPr="00C01260">
        <w:rPr>
          <w:color w:val="auto"/>
        </w:rPr>
        <w:t>Mismatch found in physical and financial reporting. Audit report is in place.</w:t>
      </w:r>
    </w:p>
    <w:p w:rsidR="00935594" w:rsidRPr="00C01260" w:rsidRDefault="00935594" w:rsidP="00C01260">
      <w:pPr>
        <w:pStyle w:val="Default"/>
        <w:numPr>
          <w:ilvl w:val="0"/>
          <w:numId w:val="45"/>
        </w:numPr>
        <w:spacing w:after="27"/>
        <w:rPr>
          <w:color w:val="auto"/>
        </w:rPr>
      </w:pPr>
      <w:r w:rsidRPr="00C01260">
        <w:rPr>
          <w:color w:val="auto"/>
        </w:rPr>
        <w:t>Assets register is maintained but all fixed assets are marked only and not properly codified.</w:t>
      </w:r>
    </w:p>
    <w:p w:rsidR="000D4041" w:rsidRPr="00696560" w:rsidRDefault="000D4041"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VIII. Competency of the project staff </w:t>
      </w:r>
    </w:p>
    <w:p w:rsidR="000D4041" w:rsidRPr="009260F8" w:rsidRDefault="000D4041" w:rsidP="000D4041">
      <w:pPr>
        <w:pStyle w:val="Default"/>
        <w:rPr>
          <w:rFonts w:ascii="Arial" w:hAnsi="Arial" w:cs="Arial"/>
          <w:b/>
          <w:color w:val="auto"/>
          <w:sz w:val="23"/>
          <w:szCs w:val="23"/>
        </w:rPr>
      </w:pPr>
      <w:r w:rsidRPr="009260F8">
        <w:rPr>
          <w:rFonts w:ascii="Arial" w:hAnsi="Arial" w:cs="Arial"/>
          <w:b/>
          <w:color w:val="auto"/>
          <w:sz w:val="23"/>
          <w:szCs w:val="23"/>
        </w:rPr>
        <w:t xml:space="preserve">VIII a. Project Manager </w:t>
      </w:r>
    </w:p>
    <w:p w:rsidR="00916B17" w:rsidRPr="00C01260" w:rsidRDefault="00000426" w:rsidP="00C01260">
      <w:pPr>
        <w:pStyle w:val="Default"/>
        <w:numPr>
          <w:ilvl w:val="0"/>
          <w:numId w:val="45"/>
        </w:numPr>
        <w:spacing w:after="27"/>
        <w:rPr>
          <w:color w:val="auto"/>
        </w:rPr>
      </w:pPr>
      <w:r w:rsidRPr="00C01260">
        <w:rPr>
          <w:color w:val="auto"/>
        </w:rPr>
        <w:t xml:space="preserve">Program Manager </w:t>
      </w:r>
      <w:r w:rsidR="00530D47" w:rsidRPr="00C01260">
        <w:rPr>
          <w:color w:val="auto"/>
        </w:rPr>
        <w:t>has been working in TI project since 2001 and had attended various trainings conducted by NSACS and TSU.</w:t>
      </w:r>
    </w:p>
    <w:p w:rsidR="00530D47" w:rsidRPr="00C01260" w:rsidRDefault="00530D47" w:rsidP="00C01260">
      <w:pPr>
        <w:pStyle w:val="Default"/>
        <w:numPr>
          <w:ilvl w:val="0"/>
          <w:numId w:val="45"/>
        </w:numPr>
        <w:spacing w:after="27"/>
        <w:rPr>
          <w:color w:val="auto"/>
        </w:rPr>
      </w:pPr>
      <w:r w:rsidRPr="00C01260">
        <w:rPr>
          <w:color w:val="auto"/>
        </w:rPr>
        <w:t xml:space="preserve">Is competent and is familiar with the proposal, quarterly planning and program performance indicators. Conducts Weekly &amp; Monthly review meetings and prepares Weekly &amp; Monthly Plan for the Project staffs. </w:t>
      </w:r>
    </w:p>
    <w:p w:rsidR="00530D47" w:rsidRPr="00C01260" w:rsidRDefault="00530D47" w:rsidP="00C01260">
      <w:pPr>
        <w:pStyle w:val="Default"/>
        <w:numPr>
          <w:ilvl w:val="0"/>
          <w:numId w:val="45"/>
        </w:numPr>
        <w:spacing w:after="27"/>
        <w:rPr>
          <w:color w:val="auto"/>
        </w:rPr>
      </w:pPr>
      <w:r w:rsidRPr="00C01260">
        <w:rPr>
          <w:color w:val="auto"/>
        </w:rPr>
        <w:t>Has basic knowledge on financial management and is skilled in computerization and management of data.</w:t>
      </w:r>
    </w:p>
    <w:p w:rsidR="00530D47" w:rsidRPr="00C01260" w:rsidRDefault="00530D47" w:rsidP="00C01260">
      <w:pPr>
        <w:pStyle w:val="Default"/>
        <w:numPr>
          <w:ilvl w:val="0"/>
          <w:numId w:val="45"/>
        </w:numPr>
        <w:spacing w:after="27"/>
        <w:rPr>
          <w:color w:val="auto"/>
        </w:rPr>
      </w:pPr>
      <w:r w:rsidRPr="00C01260">
        <w:rPr>
          <w:color w:val="auto"/>
        </w:rPr>
        <w:t xml:space="preserve">Not very familiar with risk assessment. </w:t>
      </w:r>
    </w:p>
    <w:p w:rsidR="009260F8" w:rsidRDefault="009260F8" w:rsidP="000D4041">
      <w:pPr>
        <w:pStyle w:val="Default"/>
        <w:rPr>
          <w:rFonts w:ascii="Arial" w:hAnsi="Arial" w:cs="Arial"/>
          <w:color w:val="1F497D" w:themeColor="text2"/>
          <w:sz w:val="23"/>
          <w:szCs w:val="23"/>
        </w:rPr>
      </w:pPr>
    </w:p>
    <w:p w:rsidR="000D4041" w:rsidRPr="009260F8" w:rsidRDefault="00CA4233" w:rsidP="000D4041">
      <w:pPr>
        <w:pStyle w:val="Default"/>
        <w:rPr>
          <w:rFonts w:ascii="Arial" w:hAnsi="Arial" w:cs="Arial"/>
          <w:b/>
          <w:color w:val="auto"/>
          <w:sz w:val="23"/>
          <w:szCs w:val="23"/>
        </w:rPr>
      </w:pPr>
      <w:r w:rsidRPr="009260F8">
        <w:rPr>
          <w:rFonts w:ascii="Arial" w:hAnsi="Arial" w:cs="Arial"/>
          <w:b/>
          <w:color w:val="auto"/>
          <w:sz w:val="23"/>
          <w:szCs w:val="23"/>
        </w:rPr>
        <w:t xml:space="preserve">VIII b. </w:t>
      </w:r>
      <w:r w:rsidR="000D4041" w:rsidRPr="009260F8">
        <w:rPr>
          <w:rFonts w:ascii="Arial" w:hAnsi="Arial" w:cs="Arial"/>
          <w:b/>
          <w:color w:val="auto"/>
          <w:sz w:val="23"/>
          <w:szCs w:val="23"/>
        </w:rPr>
        <w:t>Counsel</w:t>
      </w:r>
      <w:r w:rsidR="00530D47">
        <w:rPr>
          <w:rFonts w:ascii="Arial" w:hAnsi="Arial" w:cs="Arial"/>
          <w:b/>
          <w:color w:val="auto"/>
          <w:sz w:val="23"/>
          <w:szCs w:val="23"/>
        </w:rPr>
        <w:t>l</w:t>
      </w:r>
      <w:r w:rsidR="000D4041" w:rsidRPr="009260F8">
        <w:rPr>
          <w:rFonts w:ascii="Arial" w:hAnsi="Arial" w:cs="Arial"/>
          <w:b/>
          <w:color w:val="auto"/>
          <w:sz w:val="23"/>
          <w:szCs w:val="23"/>
        </w:rPr>
        <w:t>or</w:t>
      </w:r>
    </w:p>
    <w:p w:rsidR="009260F8" w:rsidRPr="00C01260" w:rsidRDefault="00601D38" w:rsidP="00C01260">
      <w:pPr>
        <w:pStyle w:val="Default"/>
        <w:numPr>
          <w:ilvl w:val="0"/>
          <w:numId w:val="45"/>
        </w:numPr>
        <w:spacing w:after="27"/>
        <w:rPr>
          <w:color w:val="auto"/>
        </w:rPr>
      </w:pPr>
      <w:r w:rsidRPr="00C01260">
        <w:rPr>
          <w:color w:val="auto"/>
        </w:rPr>
        <w:t xml:space="preserve">Nurse </w:t>
      </w:r>
      <w:r w:rsidR="00CA4233" w:rsidRPr="00C01260">
        <w:rPr>
          <w:color w:val="auto"/>
        </w:rPr>
        <w:t>is a</w:t>
      </w:r>
      <w:r w:rsidRPr="00C01260">
        <w:rPr>
          <w:color w:val="auto"/>
        </w:rPr>
        <w:t xml:space="preserve">n ANM </w:t>
      </w:r>
      <w:r w:rsidR="00B34915" w:rsidRPr="00C01260">
        <w:rPr>
          <w:color w:val="auto"/>
        </w:rPr>
        <w:t xml:space="preserve">and has been </w:t>
      </w:r>
      <w:r w:rsidR="009260F8" w:rsidRPr="00C01260">
        <w:rPr>
          <w:color w:val="auto"/>
        </w:rPr>
        <w:t xml:space="preserve">working at TI Project </w:t>
      </w:r>
      <w:r w:rsidR="00FC4C6F" w:rsidRPr="00C01260">
        <w:rPr>
          <w:color w:val="auto"/>
        </w:rPr>
        <w:t>since 2011 and has attended trainings</w:t>
      </w:r>
      <w:r w:rsidR="009260F8" w:rsidRPr="00C01260">
        <w:rPr>
          <w:color w:val="auto"/>
        </w:rPr>
        <w:t xml:space="preserve"> on OST, </w:t>
      </w:r>
      <w:r w:rsidR="00FC4C6F" w:rsidRPr="00C01260">
        <w:rPr>
          <w:color w:val="auto"/>
        </w:rPr>
        <w:t>Induction and Refresher.</w:t>
      </w:r>
    </w:p>
    <w:p w:rsidR="00B34915" w:rsidRPr="00C01260" w:rsidRDefault="00FC4C6F" w:rsidP="00C01260">
      <w:pPr>
        <w:pStyle w:val="Default"/>
        <w:numPr>
          <w:ilvl w:val="0"/>
          <w:numId w:val="45"/>
        </w:numPr>
        <w:spacing w:after="27"/>
        <w:rPr>
          <w:color w:val="auto"/>
        </w:rPr>
      </w:pPr>
      <w:r w:rsidRPr="00C01260">
        <w:rPr>
          <w:color w:val="auto"/>
        </w:rPr>
        <w:lastRenderedPageBreak/>
        <w:t>Possess basic c</w:t>
      </w:r>
      <w:r w:rsidR="00B34915" w:rsidRPr="00C01260">
        <w:rPr>
          <w:color w:val="auto"/>
        </w:rPr>
        <w:t xml:space="preserve">ounselling </w:t>
      </w:r>
      <w:r w:rsidR="009260F8" w:rsidRPr="00C01260">
        <w:rPr>
          <w:color w:val="auto"/>
        </w:rPr>
        <w:t xml:space="preserve">skills and </w:t>
      </w:r>
      <w:r w:rsidRPr="00C01260">
        <w:rPr>
          <w:color w:val="auto"/>
        </w:rPr>
        <w:t xml:space="preserve">management of </w:t>
      </w:r>
      <w:r w:rsidR="00B34915" w:rsidRPr="00C01260">
        <w:rPr>
          <w:color w:val="auto"/>
        </w:rPr>
        <w:t>S</w:t>
      </w:r>
      <w:r w:rsidR="009260F8" w:rsidRPr="00C01260">
        <w:rPr>
          <w:color w:val="auto"/>
        </w:rPr>
        <w:t>ymptomatic</w:t>
      </w:r>
      <w:r w:rsidRPr="00C01260">
        <w:rPr>
          <w:color w:val="auto"/>
        </w:rPr>
        <w:t xml:space="preserve"> STI</w:t>
      </w:r>
      <w:r w:rsidR="00CA4233" w:rsidRPr="00C01260">
        <w:rPr>
          <w:color w:val="auto"/>
        </w:rPr>
        <w:t>.</w:t>
      </w:r>
    </w:p>
    <w:p w:rsidR="00BF4022" w:rsidRPr="00C01260" w:rsidRDefault="00BF4022" w:rsidP="00C01260">
      <w:pPr>
        <w:pStyle w:val="Default"/>
        <w:numPr>
          <w:ilvl w:val="0"/>
          <w:numId w:val="45"/>
        </w:numPr>
        <w:spacing w:after="27"/>
        <w:rPr>
          <w:color w:val="auto"/>
        </w:rPr>
      </w:pPr>
      <w:r w:rsidRPr="00C01260">
        <w:rPr>
          <w:color w:val="auto"/>
        </w:rPr>
        <w:t>Is able to explain risk assessment and risk reduction processes.</w:t>
      </w:r>
    </w:p>
    <w:p w:rsidR="008E7415" w:rsidRPr="00C01260" w:rsidRDefault="008E7415" w:rsidP="00C01260">
      <w:pPr>
        <w:pStyle w:val="Default"/>
        <w:numPr>
          <w:ilvl w:val="0"/>
          <w:numId w:val="45"/>
        </w:numPr>
        <w:spacing w:after="27"/>
        <w:rPr>
          <w:color w:val="auto"/>
        </w:rPr>
      </w:pPr>
      <w:r w:rsidRPr="00C01260">
        <w:rPr>
          <w:color w:val="auto"/>
        </w:rPr>
        <w:t>Is able to give basic counselling on HIV and STI.</w:t>
      </w:r>
    </w:p>
    <w:p w:rsidR="00CA4233" w:rsidRPr="00C01260" w:rsidRDefault="003634E8" w:rsidP="00C01260">
      <w:pPr>
        <w:pStyle w:val="Default"/>
        <w:numPr>
          <w:ilvl w:val="0"/>
          <w:numId w:val="45"/>
        </w:numPr>
        <w:spacing w:after="27"/>
        <w:rPr>
          <w:color w:val="auto"/>
        </w:rPr>
      </w:pPr>
      <w:r w:rsidRPr="00C01260">
        <w:rPr>
          <w:color w:val="auto"/>
        </w:rPr>
        <w:t>Has adequate knowledge a</w:t>
      </w:r>
      <w:r w:rsidR="00BF4022" w:rsidRPr="00C01260">
        <w:rPr>
          <w:color w:val="auto"/>
        </w:rPr>
        <w:t>bout local drug use scenario.</w:t>
      </w:r>
    </w:p>
    <w:p w:rsidR="009260F8" w:rsidRPr="00C01260" w:rsidRDefault="009260F8" w:rsidP="00C01260">
      <w:pPr>
        <w:pStyle w:val="Default"/>
        <w:numPr>
          <w:ilvl w:val="0"/>
          <w:numId w:val="45"/>
        </w:numPr>
        <w:spacing w:after="27"/>
        <w:rPr>
          <w:color w:val="auto"/>
        </w:rPr>
      </w:pPr>
      <w:r w:rsidRPr="00C01260">
        <w:rPr>
          <w:color w:val="auto"/>
        </w:rPr>
        <w:t>All registers and clinic formats maintained and updated.</w:t>
      </w:r>
    </w:p>
    <w:p w:rsidR="009260F8" w:rsidRPr="00C01260" w:rsidRDefault="009260F8" w:rsidP="00C01260">
      <w:pPr>
        <w:pStyle w:val="Default"/>
        <w:numPr>
          <w:ilvl w:val="0"/>
          <w:numId w:val="45"/>
        </w:numPr>
        <w:spacing w:after="27"/>
        <w:rPr>
          <w:color w:val="auto"/>
        </w:rPr>
      </w:pPr>
      <w:r w:rsidRPr="00C01260">
        <w:rPr>
          <w:color w:val="auto"/>
        </w:rPr>
        <w:t>Condu</w:t>
      </w:r>
      <w:r w:rsidR="00BF4022" w:rsidRPr="00C01260">
        <w:rPr>
          <w:color w:val="auto"/>
        </w:rPr>
        <w:t xml:space="preserve">cts field visit as per </w:t>
      </w:r>
      <w:r w:rsidR="00FC4C6F" w:rsidRPr="00C01260">
        <w:rPr>
          <w:color w:val="auto"/>
        </w:rPr>
        <w:t>needs from the community member: blood withdrawal and abscess management in the field.</w:t>
      </w:r>
    </w:p>
    <w:p w:rsidR="00FC4C6F" w:rsidRPr="00D10F76" w:rsidRDefault="00FC4C6F" w:rsidP="00FC4C6F">
      <w:pPr>
        <w:pStyle w:val="Default"/>
        <w:ind w:left="720"/>
        <w:rPr>
          <w:rFonts w:ascii="Arial" w:hAnsi="Arial" w:cs="Arial"/>
          <w:color w:val="auto"/>
          <w:sz w:val="23"/>
          <w:szCs w:val="23"/>
        </w:rPr>
      </w:pPr>
    </w:p>
    <w:p w:rsidR="000D4041" w:rsidRPr="00D10F76" w:rsidRDefault="00530D47" w:rsidP="000D4041">
      <w:pPr>
        <w:pStyle w:val="Default"/>
        <w:rPr>
          <w:rFonts w:ascii="Arial" w:hAnsi="Arial" w:cs="Arial"/>
          <w:b/>
          <w:color w:val="auto"/>
          <w:sz w:val="23"/>
          <w:szCs w:val="23"/>
        </w:rPr>
      </w:pPr>
      <w:r>
        <w:rPr>
          <w:rFonts w:ascii="Arial" w:hAnsi="Arial" w:cs="Arial"/>
          <w:b/>
          <w:color w:val="auto"/>
          <w:sz w:val="23"/>
          <w:szCs w:val="23"/>
        </w:rPr>
        <w:t>VIII c</w:t>
      </w:r>
      <w:r w:rsidR="000D4041" w:rsidRPr="00D10F76">
        <w:rPr>
          <w:rFonts w:ascii="Arial" w:hAnsi="Arial" w:cs="Arial"/>
          <w:b/>
          <w:color w:val="auto"/>
          <w:sz w:val="23"/>
          <w:szCs w:val="23"/>
        </w:rPr>
        <w:t xml:space="preserve">. ORW </w:t>
      </w:r>
    </w:p>
    <w:p w:rsidR="00A97924" w:rsidRPr="00C01260" w:rsidRDefault="00984639" w:rsidP="00C01260">
      <w:pPr>
        <w:pStyle w:val="Default"/>
        <w:numPr>
          <w:ilvl w:val="0"/>
          <w:numId w:val="45"/>
        </w:numPr>
        <w:spacing w:after="27"/>
        <w:rPr>
          <w:color w:val="auto"/>
        </w:rPr>
      </w:pPr>
      <w:r w:rsidRPr="00C01260">
        <w:rPr>
          <w:color w:val="auto"/>
        </w:rPr>
        <w:t>M</w:t>
      </w:r>
      <w:r w:rsidR="00A97924" w:rsidRPr="00C01260">
        <w:rPr>
          <w:color w:val="auto"/>
        </w:rPr>
        <w:t xml:space="preserve">onitoring </w:t>
      </w:r>
      <w:r w:rsidRPr="00C01260">
        <w:rPr>
          <w:color w:val="auto"/>
        </w:rPr>
        <w:t xml:space="preserve">of PEs </w:t>
      </w:r>
      <w:r w:rsidR="00A97924" w:rsidRPr="00C01260">
        <w:rPr>
          <w:color w:val="auto"/>
        </w:rPr>
        <w:t>is done by the ORW</w:t>
      </w:r>
      <w:r w:rsidRPr="00C01260">
        <w:rPr>
          <w:color w:val="auto"/>
        </w:rPr>
        <w:t xml:space="preserve"> and key performance indicators are closely checked. Outreach planning is done in consultation with their respective PEs or as per need based.  </w:t>
      </w:r>
    </w:p>
    <w:p w:rsidR="00CC5FD1" w:rsidRPr="00C01260" w:rsidRDefault="00CC5FD1" w:rsidP="00C01260">
      <w:pPr>
        <w:pStyle w:val="Default"/>
        <w:numPr>
          <w:ilvl w:val="0"/>
          <w:numId w:val="45"/>
        </w:numPr>
        <w:spacing w:after="27"/>
        <w:rPr>
          <w:color w:val="auto"/>
        </w:rPr>
      </w:pPr>
      <w:r w:rsidRPr="00C01260">
        <w:rPr>
          <w:color w:val="auto"/>
        </w:rPr>
        <w:t>One ORW has been working in TI project since 2006. Second ORW has graduated from PE.</w:t>
      </w:r>
    </w:p>
    <w:p w:rsidR="00984639" w:rsidRPr="00C01260" w:rsidRDefault="00CC5FD1" w:rsidP="00C01260">
      <w:pPr>
        <w:pStyle w:val="Default"/>
        <w:numPr>
          <w:ilvl w:val="0"/>
          <w:numId w:val="45"/>
        </w:numPr>
        <w:spacing w:after="27"/>
        <w:rPr>
          <w:color w:val="auto"/>
        </w:rPr>
      </w:pPr>
      <w:r w:rsidRPr="00C01260">
        <w:rPr>
          <w:color w:val="auto"/>
        </w:rPr>
        <w:t xml:space="preserve">Both ORWs lacks clarity on </w:t>
      </w:r>
      <w:r w:rsidR="00984639" w:rsidRPr="00C01260">
        <w:rPr>
          <w:color w:val="auto"/>
        </w:rPr>
        <w:t>hotspot analysis</w:t>
      </w:r>
      <w:r w:rsidRPr="00C01260">
        <w:rPr>
          <w:color w:val="auto"/>
        </w:rPr>
        <w:t xml:space="preserve"> but has </w:t>
      </w:r>
      <w:r w:rsidR="00984639" w:rsidRPr="00C01260">
        <w:rPr>
          <w:color w:val="auto"/>
        </w:rPr>
        <w:t>basic knowledge of STI symptoms.</w:t>
      </w:r>
    </w:p>
    <w:p w:rsidR="00984639" w:rsidRPr="00C01260" w:rsidRDefault="00984639" w:rsidP="00C01260">
      <w:pPr>
        <w:pStyle w:val="Default"/>
        <w:numPr>
          <w:ilvl w:val="0"/>
          <w:numId w:val="45"/>
        </w:numPr>
        <w:spacing w:after="27"/>
        <w:rPr>
          <w:color w:val="auto"/>
        </w:rPr>
      </w:pPr>
      <w:r w:rsidRPr="00C01260">
        <w:rPr>
          <w:color w:val="auto"/>
        </w:rPr>
        <w:t>Supportive supervision is done based on needs and ORWs conducts FGD meetings at the hotspots.</w:t>
      </w:r>
      <w:r w:rsidR="00CC5FD1" w:rsidRPr="00C01260">
        <w:rPr>
          <w:color w:val="auto"/>
        </w:rPr>
        <w:t xml:space="preserve"> On an average, they conduct only 2-3 field visits in a month and were not able to meet respective PEs at their hotspot/ sites level monthly.</w:t>
      </w:r>
    </w:p>
    <w:p w:rsidR="009C0C06" w:rsidRPr="00C01260" w:rsidRDefault="009C0C06" w:rsidP="00C01260">
      <w:pPr>
        <w:pStyle w:val="Default"/>
        <w:numPr>
          <w:ilvl w:val="0"/>
          <w:numId w:val="45"/>
        </w:numPr>
        <w:spacing w:after="27"/>
        <w:rPr>
          <w:color w:val="auto"/>
        </w:rPr>
      </w:pPr>
      <w:proofErr w:type="gramStart"/>
      <w:r w:rsidRPr="00C01260">
        <w:rPr>
          <w:color w:val="auto"/>
        </w:rPr>
        <w:t xml:space="preserve">Capacity building </w:t>
      </w:r>
      <w:r w:rsidR="000F3C6C" w:rsidRPr="00C01260">
        <w:rPr>
          <w:color w:val="auto"/>
        </w:rPr>
        <w:t>on rapport building, condom demonstration, safer inje</w:t>
      </w:r>
      <w:r w:rsidR="00CC5FD1" w:rsidRPr="00C01260">
        <w:rPr>
          <w:color w:val="auto"/>
        </w:rPr>
        <w:t xml:space="preserve">cting practise, abstinence, </w:t>
      </w:r>
      <w:proofErr w:type="spellStart"/>
      <w:r w:rsidR="00CC5FD1" w:rsidRPr="00C01260">
        <w:rPr>
          <w:color w:val="auto"/>
        </w:rPr>
        <w:t>OST</w:t>
      </w:r>
      <w:r w:rsidR="000F3C6C" w:rsidRPr="00C01260">
        <w:rPr>
          <w:color w:val="auto"/>
        </w:rPr>
        <w:t>and</w:t>
      </w:r>
      <w:proofErr w:type="spellEnd"/>
      <w:r w:rsidR="000F3C6C" w:rsidRPr="00C01260">
        <w:rPr>
          <w:color w:val="auto"/>
        </w:rPr>
        <w:t xml:space="preserve"> overdose prevention are</w:t>
      </w:r>
      <w:proofErr w:type="gramEnd"/>
      <w:r w:rsidR="000F3C6C" w:rsidRPr="00C01260">
        <w:rPr>
          <w:color w:val="auto"/>
        </w:rPr>
        <w:t xml:space="preserve"> imparted.</w:t>
      </w:r>
    </w:p>
    <w:p w:rsidR="00D10F76" w:rsidRPr="00D10F76" w:rsidRDefault="00D10F76" w:rsidP="000D4041">
      <w:pPr>
        <w:pStyle w:val="Default"/>
        <w:rPr>
          <w:rFonts w:ascii="Arial" w:hAnsi="Arial" w:cs="Arial"/>
          <w:b/>
          <w:color w:val="auto"/>
          <w:sz w:val="23"/>
          <w:szCs w:val="23"/>
        </w:rPr>
      </w:pPr>
    </w:p>
    <w:p w:rsidR="000D4041" w:rsidRPr="00D10F76" w:rsidRDefault="009521B8" w:rsidP="000D4041">
      <w:pPr>
        <w:pStyle w:val="Default"/>
        <w:rPr>
          <w:rFonts w:ascii="Arial" w:hAnsi="Arial" w:cs="Arial"/>
          <w:b/>
          <w:color w:val="auto"/>
          <w:sz w:val="23"/>
          <w:szCs w:val="23"/>
        </w:rPr>
      </w:pPr>
      <w:r>
        <w:rPr>
          <w:rFonts w:ascii="Arial" w:hAnsi="Arial" w:cs="Arial"/>
          <w:b/>
          <w:color w:val="auto"/>
          <w:sz w:val="23"/>
          <w:szCs w:val="23"/>
        </w:rPr>
        <w:t>VIII d</w:t>
      </w:r>
      <w:r w:rsidR="000D4041" w:rsidRPr="00D10F76">
        <w:rPr>
          <w:rFonts w:ascii="Arial" w:hAnsi="Arial" w:cs="Arial"/>
          <w:b/>
          <w:color w:val="auto"/>
          <w:sz w:val="23"/>
          <w:szCs w:val="23"/>
        </w:rPr>
        <w:t xml:space="preserve">. Peer educators in IDU TI </w:t>
      </w:r>
    </w:p>
    <w:p w:rsidR="000D4041" w:rsidRPr="00C01260" w:rsidRDefault="009051C5" w:rsidP="00C01260">
      <w:pPr>
        <w:pStyle w:val="Default"/>
        <w:numPr>
          <w:ilvl w:val="0"/>
          <w:numId w:val="45"/>
        </w:numPr>
        <w:spacing w:after="27"/>
        <w:rPr>
          <w:color w:val="auto"/>
        </w:rPr>
      </w:pPr>
      <w:r w:rsidRPr="00C01260">
        <w:rPr>
          <w:color w:val="auto"/>
        </w:rPr>
        <w:t>Prioritisation is done as per demand for commodities by HRGs and referral for HIV testing.</w:t>
      </w:r>
    </w:p>
    <w:p w:rsidR="009051C5" w:rsidRPr="00C01260" w:rsidRDefault="009051C5" w:rsidP="00C01260">
      <w:pPr>
        <w:pStyle w:val="Default"/>
        <w:numPr>
          <w:ilvl w:val="0"/>
          <w:numId w:val="45"/>
        </w:numPr>
        <w:spacing w:after="27"/>
        <w:rPr>
          <w:color w:val="auto"/>
        </w:rPr>
      </w:pPr>
      <w:r w:rsidRPr="00C01260">
        <w:rPr>
          <w:color w:val="auto"/>
        </w:rPr>
        <w:t xml:space="preserve">Possesses fair condom demonstration skills and </w:t>
      </w:r>
      <w:r w:rsidR="00D10F76" w:rsidRPr="00C01260">
        <w:rPr>
          <w:color w:val="auto"/>
        </w:rPr>
        <w:t xml:space="preserve">have basic </w:t>
      </w:r>
      <w:r w:rsidR="00AE4B64" w:rsidRPr="00C01260">
        <w:rPr>
          <w:color w:val="auto"/>
        </w:rPr>
        <w:t xml:space="preserve">knowledge on common </w:t>
      </w:r>
      <w:r w:rsidR="00D10F76" w:rsidRPr="00C01260">
        <w:rPr>
          <w:color w:val="auto"/>
        </w:rPr>
        <w:t xml:space="preserve">symptomatic </w:t>
      </w:r>
      <w:r w:rsidR="00AE4B64" w:rsidRPr="00C01260">
        <w:rPr>
          <w:color w:val="auto"/>
        </w:rPr>
        <w:t xml:space="preserve">STI. </w:t>
      </w:r>
    </w:p>
    <w:p w:rsidR="00AE4B64" w:rsidRPr="00C01260" w:rsidRDefault="00AE4B64" w:rsidP="00C01260">
      <w:pPr>
        <w:pStyle w:val="Default"/>
        <w:numPr>
          <w:ilvl w:val="0"/>
          <w:numId w:val="45"/>
        </w:numPr>
        <w:spacing w:after="27"/>
        <w:rPr>
          <w:color w:val="auto"/>
        </w:rPr>
      </w:pPr>
      <w:r w:rsidRPr="00C01260">
        <w:rPr>
          <w:color w:val="auto"/>
        </w:rPr>
        <w:t>Have a fair knowledge about various health care service provider and centres.</w:t>
      </w:r>
    </w:p>
    <w:p w:rsidR="00D10F76" w:rsidRPr="00C01260" w:rsidRDefault="00D10F76" w:rsidP="00C01260">
      <w:pPr>
        <w:pStyle w:val="Default"/>
        <w:spacing w:after="27"/>
        <w:ind w:left="720"/>
        <w:rPr>
          <w:color w:val="auto"/>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IX. a. Outreach activity in Core TI project </w:t>
      </w:r>
    </w:p>
    <w:p w:rsidR="00254A3A" w:rsidRPr="00C01260" w:rsidRDefault="00254A3A" w:rsidP="00C01260">
      <w:pPr>
        <w:pStyle w:val="Default"/>
        <w:numPr>
          <w:ilvl w:val="0"/>
          <w:numId w:val="45"/>
        </w:numPr>
        <w:spacing w:after="27"/>
        <w:rPr>
          <w:color w:val="auto"/>
        </w:rPr>
      </w:pPr>
      <w:r w:rsidRPr="00C01260">
        <w:rPr>
          <w:color w:val="auto"/>
        </w:rPr>
        <w:t>Services are given to HRGs based on commodity distribution, referrals and HIV and Syphilis testing.</w:t>
      </w:r>
    </w:p>
    <w:p w:rsidR="00254A3A" w:rsidRPr="00C01260" w:rsidRDefault="00254A3A" w:rsidP="00C01260">
      <w:pPr>
        <w:pStyle w:val="Default"/>
        <w:numPr>
          <w:ilvl w:val="0"/>
          <w:numId w:val="45"/>
        </w:numPr>
        <w:spacing w:after="27"/>
        <w:rPr>
          <w:color w:val="auto"/>
        </w:rPr>
      </w:pPr>
      <w:r w:rsidRPr="00C01260">
        <w:rPr>
          <w:color w:val="auto"/>
        </w:rPr>
        <w:t>Micro plans in place for each hotspots and prioritisation of outreach is done based on demand for com</w:t>
      </w:r>
      <w:r w:rsidR="009521B8" w:rsidRPr="00C01260">
        <w:rPr>
          <w:color w:val="auto"/>
        </w:rPr>
        <w:t>m</w:t>
      </w:r>
      <w:r w:rsidRPr="00C01260">
        <w:rPr>
          <w:color w:val="auto"/>
        </w:rPr>
        <w:t>odity and uptake for referrals services. Individual HRGs are tracked for ICTC and syphilis testing. Micro plans are updated on a quarterly basis.</w:t>
      </w:r>
    </w:p>
    <w:p w:rsidR="009521B8" w:rsidRPr="00C01260" w:rsidRDefault="009521B8" w:rsidP="00C01260">
      <w:pPr>
        <w:pStyle w:val="Default"/>
        <w:numPr>
          <w:ilvl w:val="0"/>
          <w:numId w:val="45"/>
        </w:numPr>
        <w:spacing w:after="27"/>
        <w:rPr>
          <w:color w:val="auto"/>
        </w:rPr>
      </w:pPr>
      <w:r w:rsidRPr="00C01260">
        <w:rPr>
          <w:color w:val="auto"/>
        </w:rPr>
        <w:t>On an average, ORWs conduct only 2-3 field visits in a month and were not able to meet respective PEs at their hotspot/ sites level monthly.</w:t>
      </w:r>
    </w:p>
    <w:p w:rsidR="00D10F76" w:rsidRPr="00696560" w:rsidRDefault="00D10F76" w:rsidP="000D4041">
      <w:pPr>
        <w:pStyle w:val="Default"/>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 Services </w:t>
      </w:r>
    </w:p>
    <w:p w:rsidR="000D4041" w:rsidRPr="0072430B" w:rsidRDefault="000D4041" w:rsidP="000D4041">
      <w:pPr>
        <w:pStyle w:val="Default"/>
        <w:rPr>
          <w:rFonts w:ascii="Arial" w:hAnsi="Arial" w:cs="Arial"/>
          <w:b/>
          <w:color w:val="auto"/>
          <w:sz w:val="23"/>
          <w:szCs w:val="23"/>
        </w:rPr>
      </w:pPr>
      <w:r w:rsidRPr="0072430B">
        <w:rPr>
          <w:rFonts w:ascii="Arial" w:hAnsi="Arial" w:cs="Arial"/>
          <w:b/>
          <w:color w:val="auto"/>
          <w:sz w:val="23"/>
          <w:szCs w:val="23"/>
        </w:rPr>
        <w:t xml:space="preserve">Overall service uptake in the project, quality of services and service delivery, satisfactory level of HRGs, </w:t>
      </w:r>
    </w:p>
    <w:p w:rsidR="009521B8" w:rsidRPr="00C01260" w:rsidRDefault="009521B8" w:rsidP="00C01260">
      <w:pPr>
        <w:pStyle w:val="Default"/>
        <w:numPr>
          <w:ilvl w:val="0"/>
          <w:numId w:val="45"/>
        </w:numPr>
        <w:spacing w:after="27"/>
        <w:rPr>
          <w:color w:val="auto"/>
        </w:rPr>
      </w:pPr>
      <w:r w:rsidRPr="00C01260">
        <w:rPr>
          <w:color w:val="auto"/>
        </w:rPr>
        <w:t xml:space="preserve">Overall uptake of Project services and quality of service delivery (Free Condom &amp; N/S) was well accepted by the HRGs.  </w:t>
      </w:r>
    </w:p>
    <w:p w:rsidR="009521B8" w:rsidRPr="00C01260" w:rsidRDefault="009521B8" w:rsidP="00C01260">
      <w:pPr>
        <w:pStyle w:val="Default"/>
        <w:numPr>
          <w:ilvl w:val="0"/>
          <w:numId w:val="45"/>
        </w:numPr>
        <w:spacing w:after="27"/>
        <w:rPr>
          <w:color w:val="auto"/>
        </w:rPr>
      </w:pPr>
      <w:r w:rsidRPr="00C01260">
        <w:rPr>
          <w:color w:val="auto"/>
        </w:rPr>
        <w:t>Above 80 % of the participants expressed satisfaction and were comfortable to approach the nurse for treatment and counselling.</w:t>
      </w:r>
    </w:p>
    <w:p w:rsidR="009521B8" w:rsidRPr="00C01260" w:rsidRDefault="009521B8" w:rsidP="00C01260">
      <w:pPr>
        <w:pStyle w:val="Default"/>
        <w:numPr>
          <w:ilvl w:val="0"/>
          <w:numId w:val="45"/>
        </w:numPr>
        <w:spacing w:after="27"/>
        <w:rPr>
          <w:color w:val="auto"/>
        </w:rPr>
      </w:pPr>
      <w:r w:rsidRPr="00C01260">
        <w:rPr>
          <w:color w:val="auto"/>
        </w:rPr>
        <w:t>281 HRGs were counselled at the DIC and field level.</w:t>
      </w:r>
    </w:p>
    <w:p w:rsidR="009521B8" w:rsidRPr="00C01260" w:rsidRDefault="009521B8" w:rsidP="00C01260">
      <w:pPr>
        <w:pStyle w:val="Default"/>
        <w:numPr>
          <w:ilvl w:val="0"/>
          <w:numId w:val="45"/>
        </w:numPr>
        <w:spacing w:after="27"/>
        <w:rPr>
          <w:color w:val="auto"/>
        </w:rPr>
      </w:pPr>
      <w:r w:rsidRPr="00C01260">
        <w:rPr>
          <w:color w:val="auto"/>
        </w:rPr>
        <w:t>On an average, 51 out of 300 HRGs tested twice for syphilis.</w:t>
      </w:r>
    </w:p>
    <w:p w:rsidR="009521B8" w:rsidRPr="00C01260" w:rsidRDefault="009521B8" w:rsidP="00C01260">
      <w:pPr>
        <w:pStyle w:val="Default"/>
        <w:numPr>
          <w:ilvl w:val="0"/>
          <w:numId w:val="45"/>
        </w:numPr>
        <w:spacing w:after="27"/>
        <w:rPr>
          <w:color w:val="auto"/>
        </w:rPr>
      </w:pPr>
      <w:r w:rsidRPr="00C01260">
        <w:rPr>
          <w:color w:val="auto"/>
        </w:rPr>
        <w:lastRenderedPageBreak/>
        <w:t>On an average, 93% of HRGs were referred and only 25% tested twice.</w:t>
      </w:r>
    </w:p>
    <w:p w:rsidR="002946CC" w:rsidRPr="00C01260" w:rsidRDefault="002946CC" w:rsidP="00C01260">
      <w:pPr>
        <w:pStyle w:val="Default"/>
        <w:numPr>
          <w:ilvl w:val="0"/>
          <w:numId w:val="45"/>
        </w:numPr>
        <w:spacing w:after="27"/>
        <w:rPr>
          <w:color w:val="auto"/>
        </w:rPr>
      </w:pPr>
      <w:r w:rsidRPr="00C01260">
        <w:rPr>
          <w:color w:val="auto"/>
        </w:rPr>
        <w:t>A total of 46475 condoms were distributed against projected requirement of 46968 during the assessment period.</w:t>
      </w:r>
    </w:p>
    <w:p w:rsidR="002946CC" w:rsidRPr="00C01260" w:rsidRDefault="002946CC" w:rsidP="00C01260">
      <w:pPr>
        <w:pStyle w:val="Default"/>
        <w:numPr>
          <w:ilvl w:val="0"/>
          <w:numId w:val="45"/>
        </w:numPr>
        <w:spacing w:after="27"/>
        <w:rPr>
          <w:color w:val="auto"/>
        </w:rPr>
      </w:pPr>
      <w:r w:rsidRPr="00C01260">
        <w:rPr>
          <w:color w:val="auto"/>
        </w:rPr>
        <w:t>All line listed HRGs were provided N/S and a total of 77890 N/S were distributed against projected requirement of 83688 during the assessment period.</w:t>
      </w:r>
    </w:p>
    <w:p w:rsidR="002946CC" w:rsidRPr="00C01260" w:rsidRDefault="002946CC" w:rsidP="00C01260">
      <w:pPr>
        <w:pStyle w:val="Default"/>
        <w:numPr>
          <w:ilvl w:val="0"/>
          <w:numId w:val="45"/>
        </w:numPr>
        <w:spacing w:after="27"/>
        <w:rPr>
          <w:color w:val="auto"/>
        </w:rPr>
      </w:pPr>
      <w:r w:rsidRPr="00C01260">
        <w:rPr>
          <w:color w:val="auto"/>
        </w:rPr>
        <w:t>A total of 52485 used N/S were returned against a distribution of 77890 during the assessment period.</w:t>
      </w:r>
    </w:p>
    <w:p w:rsidR="0047047A" w:rsidRDefault="002946CC" w:rsidP="00C01260">
      <w:pPr>
        <w:pStyle w:val="Default"/>
        <w:numPr>
          <w:ilvl w:val="0"/>
          <w:numId w:val="45"/>
        </w:numPr>
        <w:spacing w:after="27"/>
        <w:rPr>
          <w:color w:val="auto"/>
        </w:rPr>
      </w:pPr>
      <w:r w:rsidRPr="00C01260">
        <w:rPr>
          <w:color w:val="auto"/>
        </w:rPr>
        <w:t>Abscess management service available at all time both at the Clinic and in the hotspot level. A total of 10 abscess dressings were provided at clinic and 3 in the field during the assessment period.</w:t>
      </w:r>
    </w:p>
    <w:p w:rsidR="00C01260" w:rsidRPr="00C01260" w:rsidRDefault="00C01260" w:rsidP="00C01260">
      <w:pPr>
        <w:pStyle w:val="Default"/>
        <w:spacing w:after="27"/>
        <w:ind w:left="720"/>
        <w:rPr>
          <w:color w:val="auto"/>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 Community involvement </w:t>
      </w:r>
    </w:p>
    <w:p w:rsidR="007F6CF2" w:rsidRPr="00C01260" w:rsidRDefault="003A4CBC" w:rsidP="00C01260">
      <w:pPr>
        <w:pStyle w:val="Default"/>
        <w:numPr>
          <w:ilvl w:val="0"/>
          <w:numId w:val="45"/>
        </w:numPr>
        <w:spacing w:after="27"/>
        <w:rPr>
          <w:color w:val="auto"/>
        </w:rPr>
      </w:pPr>
      <w:r w:rsidRPr="00C01260">
        <w:rPr>
          <w:color w:val="auto"/>
        </w:rPr>
        <w:t>Two [n=2</w:t>
      </w:r>
      <w:r w:rsidR="00C04179" w:rsidRPr="00C01260">
        <w:rPr>
          <w:color w:val="auto"/>
        </w:rPr>
        <w:t xml:space="preserve">] ORWs </w:t>
      </w:r>
      <w:r w:rsidR="00DB4A50" w:rsidRPr="00C01260">
        <w:rPr>
          <w:color w:val="auto"/>
        </w:rPr>
        <w:t xml:space="preserve">on board and both </w:t>
      </w:r>
      <w:r w:rsidR="00C04179" w:rsidRPr="00C01260">
        <w:rPr>
          <w:color w:val="auto"/>
        </w:rPr>
        <w:t>are from the HRG background. T</w:t>
      </w:r>
      <w:r w:rsidR="007F6CF2" w:rsidRPr="00C01260">
        <w:rPr>
          <w:color w:val="auto"/>
        </w:rPr>
        <w:t>hey are also involved during project planning and development of project proposal.</w:t>
      </w:r>
    </w:p>
    <w:p w:rsidR="007F6CF2" w:rsidRPr="00C01260" w:rsidRDefault="00CB1489" w:rsidP="00C01260">
      <w:pPr>
        <w:pStyle w:val="Default"/>
        <w:numPr>
          <w:ilvl w:val="0"/>
          <w:numId w:val="45"/>
        </w:numPr>
        <w:spacing w:after="27"/>
        <w:rPr>
          <w:color w:val="auto"/>
        </w:rPr>
      </w:pPr>
      <w:r w:rsidRPr="00C01260">
        <w:rPr>
          <w:color w:val="auto"/>
        </w:rPr>
        <w:t>Advocacies are conducted</w:t>
      </w:r>
      <w:r w:rsidR="00DB4A50" w:rsidRPr="00C01260">
        <w:rPr>
          <w:color w:val="auto"/>
        </w:rPr>
        <w:t xml:space="preserve"> once in a </w:t>
      </w:r>
      <w:proofErr w:type="spellStart"/>
      <w:r w:rsidR="00DB4A50" w:rsidRPr="00C01260">
        <w:rPr>
          <w:color w:val="auto"/>
        </w:rPr>
        <w:t>monthas</w:t>
      </w:r>
      <w:proofErr w:type="spellEnd"/>
      <w:r w:rsidR="00DB4A50" w:rsidRPr="00C01260">
        <w:rPr>
          <w:color w:val="auto"/>
        </w:rPr>
        <w:t xml:space="preserve"> per plan and documented</w:t>
      </w:r>
      <w:r w:rsidR="003A4CBC" w:rsidRPr="00C01260">
        <w:rPr>
          <w:color w:val="auto"/>
        </w:rPr>
        <w:t>.</w:t>
      </w:r>
    </w:p>
    <w:p w:rsidR="00D750B5" w:rsidRPr="00C01260" w:rsidRDefault="00814300" w:rsidP="00C01260">
      <w:pPr>
        <w:pStyle w:val="Default"/>
        <w:numPr>
          <w:ilvl w:val="0"/>
          <w:numId w:val="45"/>
        </w:numPr>
        <w:spacing w:after="27"/>
        <w:rPr>
          <w:color w:val="auto"/>
        </w:rPr>
      </w:pPr>
      <w:r w:rsidRPr="00C01260">
        <w:rPr>
          <w:color w:val="auto"/>
        </w:rPr>
        <w:t xml:space="preserve">A total of </w:t>
      </w:r>
      <w:r w:rsidR="00DB4A50" w:rsidRPr="00C01260">
        <w:rPr>
          <w:color w:val="auto"/>
        </w:rPr>
        <w:t xml:space="preserve">22 </w:t>
      </w:r>
      <w:r w:rsidR="00D750B5" w:rsidRPr="00C01260">
        <w:rPr>
          <w:color w:val="auto"/>
        </w:rPr>
        <w:t>advocacies were conducted to address issues of community members.</w:t>
      </w:r>
    </w:p>
    <w:p w:rsidR="00D750B5" w:rsidRDefault="00D750B5" w:rsidP="00D750B5">
      <w:pPr>
        <w:pStyle w:val="Default"/>
        <w:rPr>
          <w:rFonts w:ascii="Arial" w:hAnsi="Arial" w:cs="Arial"/>
          <w:color w:val="1F497D" w:themeColor="text2"/>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 Commodities </w:t>
      </w:r>
    </w:p>
    <w:p w:rsidR="00D750B5" w:rsidRPr="00C01260" w:rsidRDefault="00077331" w:rsidP="00C01260">
      <w:pPr>
        <w:pStyle w:val="Default"/>
        <w:numPr>
          <w:ilvl w:val="0"/>
          <w:numId w:val="45"/>
        </w:numPr>
        <w:spacing w:after="27"/>
        <w:rPr>
          <w:color w:val="auto"/>
        </w:rPr>
      </w:pPr>
      <w:r w:rsidRPr="00C01260">
        <w:rPr>
          <w:color w:val="auto"/>
        </w:rPr>
        <w:t>Planning for meeting the demand of condom and N/S done at the project level</w:t>
      </w:r>
      <w:r w:rsidR="00D750B5" w:rsidRPr="00C01260">
        <w:rPr>
          <w:color w:val="auto"/>
        </w:rPr>
        <w:t xml:space="preserve"> on a quarterly, monthly and weekly basis</w:t>
      </w:r>
      <w:r w:rsidRPr="00C01260">
        <w:rPr>
          <w:color w:val="auto"/>
        </w:rPr>
        <w:t xml:space="preserve">. </w:t>
      </w:r>
    </w:p>
    <w:p w:rsidR="00E4783F" w:rsidRPr="00C01260" w:rsidRDefault="00077331" w:rsidP="00C01260">
      <w:pPr>
        <w:pStyle w:val="Default"/>
        <w:numPr>
          <w:ilvl w:val="0"/>
          <w:numId w:val="45"/>
        </w:numPr>
        <w:spacing w:after="27"/>
        <w:rPr>
          <w:color w:val="auto"/>
        </w:rPr>
      </w:pPr>
      <w:r w:rsidRPr="00C01260">
        <w:rPr>
          <w:color w:val="auto"/>
        </w:rPr>
        <w:t>Demand analysis done based on distribution during the previous month or quarter.</w:t>
      </w:r>
      <w:r w:rsidR="00E4783F" w:rsidRPr="00C01260">
        <w:rPr>
          <w:color w:val="auto"/>
        </w:rPr>
        <w:t xml:space="preserve"> Frequency of injecting drugs (daily/ weekly/ occasionally), and numbers of sexual act are also taken into consideration for meeting the demands of the community members.</w:t>
      </w:r>
    </w:p>
    <w:p w:rsidR="00D750B5" w:rsidRPr="00E4783F" w:rsidRDefault="00D750B5" w:rsidP="00E4783F">
      <w:pPr>
        <w:pStyle w:val="Default"/>
        <w:ind w:left="720"/>
        <w:rPr>
          <w:rFonts w:ascii="Arial" w:hAnsi="Arial" w:cs="Arial"/>
          <w:color w:val="auto"/>
          <w:sz w:val="23"/>
          <w:szCs w:val="23"/>
        </w:rPr>
      </w:pPr>
    </w:p>
    <w:p w:rsidR="000D4041" w:rsidRPr="00696560" w:rsidRDefault="000D4041" w:rsidP="000D4041">
      <w:pPr>
        <w:pStyle w:val="Default"/>
        <w:rPr>
          <w:rFonts w:ascii="Arial" w:hAnsi="Arial" w:cs="Arial"/>
          <w:color w:val="auto"/>
          <w:sz w:val="23"/>
          <w:szCs w:val="23"/>
        </w:rPr>
      </w:pPr>
      <w:r w:rsidRPr="00696560">
        <w:rPr>
          <w:rFonts w:ascii="Arial" w:hAnsi="Arial" w:cs="Arial"/>
          <w:b/>
          <w:bCs/>
          <w:color w:val="auto"/>
          <w:sz w:val="23"/>
          <w:szCs w:val="23"/>
        </w:rPr>
        <w:t xml:space="preserve">XIII. Enabling environment </w:t>
      </w:r>
    </w:p>
    <w:p w:rsidR="00E11A5E" w:rsidRPr="00C01260" w:rsidRDefault="00E11A5E" w:rsidP="00C01260">
      <w:pPr>
        <w:pStyle w:val="Default"/>
        <w:numPr>
          <w:ilvl w:val="0"/>
          <w:numId w:val="45"/>
        </w:numPr>
        <w:spacing w:after="27"/>
        <w:rPr>
          <w:color w:val="auto"/>
        </w:rPr>
      </w:pPr>
      <w:r w:rsidRPr="00C01260">
        <w:rPr>
          <w:color w:val="auto"/>
        </w:rPr>
        <w:t>Linkages and advocacy initiative with other stakeholders has been established and advocacies are conducted once in a month as per plan and documented. A total of 22 advocacies were conducted to address issues of community members.</w:t>
      </w:r>
    </w:p>
    <w:p w:rsidR="0067775C" w:rsidRPr="00C01260" w:rsidRDefault="0067775C" w:rsidP="00C01260">
      <w:pPr>
        <w:pStyle w:val="Default"/>
        <w:numPr>
          <w:ilvl w:val="0"/>
          <w:numId w:val="45"/>
        </w:numPr>
        <w:spacing w:after="27"/>
        <w:rPr>
          <w:color w:val="auto"/>
        </w:rPr>
      </w:pPr>
      <w:r w:rsidRPr="00C01260">
        <w:rPr>
          <w:color w:val="auto"/>
        </w:rPr>
        <w:t xml:space="preserve">Community Members </w:t>
      </w:r>
      <w:r w:rsidR="00271BAC" w:rsidRPr="00C01260">
        <w:rPr>
          <w:color w:val="auto"/>
        </w:rPr>
        <w:t>expressed happiness</w:t>
      </w:r>
      <w:r w:rsidRPr="00C01260">
        <w:rPr>
          <w:color w:val="auto"/>
        </w:rPr>
        <w:t xml:space="preserve"> with the project for sensitising the public about the issues of HRGs and creating linkages to </w:t>
      </w:r>
      <w:r w:rsidR="00563B93" w:rsidRPr="00C01260">
        <w:rPr>
          <w:color w:val="auto"/>
        </w:rPr>
        <w:t>various service providers</w:t>
      </w:r>
      <w:r w:rsidRPr="00C01260">
        <w:rPr>
          <w:color w:val="auto"/>
        </w:rPr>
        <w:t xml:space="preserve">. </w:t>
      </w:r>
    </w:p>
    <w:p w:rsidR="00FA774D" w:rsidRPr="00C01260" w:rsidRDefault="007876AA" w:rsidP="00C01260">
      <w:pPr>
        <w:pStyle w:val="Default"/>
        <w:numPr>
          <w:ilvl w:val="0"/>
          <w:numId w:val="45"/>
        </w:numPr>
        <w:spacing w:after="27"/>
        <w:rPr>
          <w:color w:val="auto"/>
        </w:rPr>
      </w:pPr>
      <w:r w:rsidRPr="00C01260">
        <w:rPr>
          <w:color w:val="auto"/>
        </w:rPr>
        <w:t>Good networking wi</w:t>
      </w:r>
      <w:r w:rsidR="0057676D" w:rsidRPr="00C01260">
        <w:rPr>
          <w:color w:val="auto"/>
        </w:rPr>
        <w:t>th key stakeholders established.</w:t>
      </w:r>
    </w:p>
    <w:p w:rsidR="00A3220F" w:rsidRDefault="00A3220F" w:rsidP="00C01260">
      <w:pPr>
        <w:pStyle w:val="Default"/>
        <w:spacing w:after="27"/>
        <w:ind w:left="720"/>
        <w:rPr>
          <w:color w:val="auto"/>
        </w:rPr>
      </w:pPr>
    </w:p>
    <w:p w:rsidR="00C01260" w:rsidRDefault="00C01260" w:rsidP="00C01260">
      <w:pPr>
        <w:pStyle w:val="Default"/>
        <w:spacing w:after="27"/>
        <w:ind w:left="720"/>
        <w:rPr>
          <w:color w:val="auto"/>
        </w:rPr>
      </w:pPr>
    </w:p>
    <w:p w:rsidR="00C01260" w:rsidRDefault="00C01260" w:rsidP="00C01260">
      <w:pPr>
        <w:pStyle w:val="Default"/>
        <w:spacing w:after="27"/>
        <w:ind w:left="720"/>
        <w:rPr>
          <w:color w:val="auto"/>
        </w:rPr>
      </w:pPr>
    </w:p>
    <w:p w:rsidR="00C01260" w:rsidRPr="00C01260" w:rsidRDefault="00C01260" w:rsidP="00C01260">
      <w:pPr>
        <w:pStyle w:val="Default"/>
        <w:spacing w:after="27"/>
        <w:ind w:left="720"/>
        <w:rPr>
          <w:color w:val="auto"/>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2E5AB2" w:rsidRDefault="002E5AB2" w:rsidP="00271BAC">
      <w:pPr>
        <w:spacing w:after="0"/>
        <w:rPr>
          <w:rFonts w:ascii="Arial" w:hAnsi="Arial" w:cs="Arial"/>
          <w:bCs/>
          <w:color w:val="1F497D" w:themeColor="text2"/>
          <w:sz w:val="23"/>
          <w:szCs w:val="23"/>
        </w:rPr>
      </w:pPr>
    </w:p>
    <w:p w:rsidR="00C01260" w:rsidRDefault="00C01260" w:rsidP="00271BAC">
      <w:pPr>
        <w:spacing w:after="0"/>
        <w:rPr>
          <w:rFonts w:ascii="Arial" w:hAnsi="Arial" w:cs="Arial"/>
          <w:bCs/>
          <w:color w:val="1F497D" w:themeColor="text2"/>
          <w:sz w:val="23"/>
          <w:szCs w:val="23"/>
        </w:rPr>
      </w:pPr>
    </w:p>
    <w:p w:rsidR="00C01260" w:rsidRDefault="00C01260" w:rsidP="00271BAC">
      <w:pPr>
        <w:spacing w:after="0"/>
        <w:rPr>
          <w:rFonts w:ascii="Arial" w:hAnsi="Arial" w:cs="Arial"/>
          <w:bCs/>
          <w:color w:val="1F497D" w:themeColor="text2"/>
          <w:sz w:val="23"/>
          <w:szCs w:val="23"/>
        </w:rPr>
      </w:pPr>
    </w:p>
    <w:p w:rsidR="00C01260" w:rsidRDefault="00C01260" w:rsidP="00271BAC">
      <w:pPr>
        <w:spacing w:after="0"/>
        <w:rPr>
          <w:rFonts w:ascii="Arial" w:hAnsi="Arial" w:cs="Arial"/>
          <w:bCs/>
          <w:color w:val="1F497D" w:themeColor="text2"/>
          <w:sz w:val="23"/>
          <w:szCs w:val="23"/>
        </w:rPr>
      </w:pPr>
    </w:p>
    <w:p w:rsidR="002E5AB2" w:rsidRPr="00271BAC" w:rsidRDefault="002E5AB2" w:rsidP="00271BAC">
      <w:pPr>
        <w:spacing w:after="0"/>
        <w:rPr>
          <w:rFonts w:ascii="Arial" w:hAnsi="Arial" w:cs="Arial"/>
          <w:bCs/>
          <w:color w:val="1F497D" w:themeColor="text2"/>
          <w:sz w:val="23"/>
          <w:szCs w:val="23"/>
        </w:rPr>
      </w:pPr>
    </w:p>
    <w:p w:rsidR="00C63FCE" w:rsidRPr="00696560" w:rsidRDefault="00C63FCE" w:rsidP="00C63FCE">
      <w:pPr>
        <w:pStyle w:val="Default"/>
        <w:rPr>
          <w:rFonts w:ascii="Arial" w:hAnsi="Arial" w:cs="Arial"/>
          <w:b/>
          <w:bCs/>
          <w:sz w:val="23"/>
          <w:szCs w:val="23"/>
        </w:rPr>
      </w:pPr>
      <w:r w:rsidRPr="00696560">
        <w:rPr>
          <w:rFonts w:ascii="Arial" w:hAnsi="Arial" w:cs="Arial"/>
          <w:b/>
          <w:bCs/>
          <w:sz w:val="23"/>
          <w:szCs w:val="23"/>
          <w:u w:val="single"/>
        </w:rPr>
        <w:lastRenderedPageBreak/>
        <w:t>Confidential</w:t>
      </w:r>
      <w:r w:rsidRPr="00696560">
        <w:rPr>
          <w:rFonts w:ascii="Arial" w:hAnsi="Arial" w:cs="Arial"/>
          <w:b/>
          <w:bCs/>
          <w:sz w:val="23"/>
          <w:szCs w:val="23"/>
        </w:rPr>
        <w:t xml:space="preserve">                                      Reporting form C</w:t>
      </w:r>
    </w:p>
    <w:p w:rsidR="00C63FCE" w:rsidRPr="00696560" w:rsidRDefault="00C63FCE" w:rsidP="00C63FCE">
      <w:pPr>
        <w:pStyle w:val="Default"/>
        <w:rPr>
          <w:rFonts w:ascii="Arial" w:hAnsi="Arial" w:cs="Arial"/>
          <w:b/>
          <w:bCs/>
          <w:sz w:val="23"/>
          <w:szCs w:val="23"/>
        </w:rPr>
      </w:pPr>
    </w:p>
    <w:p w:rsidR="00C63FCE" w:rsidRPr="00696560" w:rsidRDefault="00C63FCE" w:rsidP="00C63FCE">
      <w:pPr>
        <w:pStyle w:val="Default"/>
        <w:rPr>
          <w:rFonts w:ascii="Arial" w:hAnsi="Arial" w:cs="Arial"/>
          <w:sz w:val="23"/>
          <w:szCs w:val="23"/>
        </w:rPr>
      </w:pPr>
    </w:p>
    <w:p w:rsidR="00C63FCE" w:rsidRPr="00696560" w:rsidRDefault="00C63FCE" w:rsidP="00C63FCE">
      <w:pPr>
        <w:pStyle w:val="Default"/>
        <w:jc w:val="center"/>
        <w:rPr>
          <w:rFonts w:ascii="Arial" w:hAnsi="Arial" w:cs="Arial"/>
          <w:sz w:val="23"/>
          <w:szCs w:val="23"/>
          <w:u w:val="single"/>
        </w:rPr>
      </w:pPr>
      <w:r w:rsidRPr="00696560">
        <w:rPr>
          <w:rFonts w:ascii="Arial" w:hAnsi="Arial" w:cs="Arial"/>
          <w:b/>
          <w:bCs/>
          <w:sz w:val="23"/>
          <w:szCs w:val="23"/>
          <w:u w:val="single"/>
        </w:rPr>
        <w:t>EXECUTIVE SUMMARY OF THE EVALUATION</w:t>
      </w:r>
    </w:p>
    <w:p w:rsidR="00C63FCE" w:rsidRPr="00696560" w:rsidRDefault="00C63FCE" w:rsidP="00C63FCE">
      <w:pPr>
        <w:pStyle w:val="Default"/>
        <w:jc w:val="center"/>
        <w:rPr>
          <w:rFonts w:ascii="Arial" w:hAnsi="Arial" w:cs="Arial"/>
          <w:b/>
          <w:bCs/>
          <w:sz w:val="23"/>
          <w:szCs w:val="23"/>
          <w:u w:val="single"/>
        </w:rPr>
      </w:pPr>
      <w:r w:rsidRPr="00696560">
        <w:rPr>
          <w:rFonts w:ascii="Arial" w:hAnsi="Arial" w:cs="Arial"/>
          <w:b/>
          <w:bCs/>
          <w:sz w:val="23"/>
          <w:szCs w:val="23"/>
          <w:u w:val="single"/>
        </w:rPr>
        <w:t>(Submitted to SACS for each TI evaluated with a copy to DAC)</w:t>
      </w:r>
    </w:p>
    <w:p w:rsidR="00C63FCE" w:rsidRPr="00696560" w:rsidRDefault="00C63FCE" w:rsidP="00C63FCE">
      <w:pPr>
        <w:pStyle w:val="Default"/>
        <w:rPr>
          <w:rFonts w:ascii="Arial" w:hAnsi="Arial" w:cs="Arial"/>
          <w:b/>
          <w:bCs/>
          <w:sz w:val="23"/>
          <w:szCs w:val="23"/>
          <w:u w:val="single"/>
        </w:rPr>
      </w:pPr>
    </w:p>
    <w:p w:rsidR="00C63FCE" w:rsidRDefault="00C63FCE" w:rsidP="00C63FCE">
      <w:pPr>
        <w:pStyle w:val="Default"/>
        <w:rPr>
          <w:rFonts w:ascii="Arial" w:hAnsi="Arial" w:cs="Arial"/>
          <w:b/>
          <w:bCs/>
          <w:sz w:val="23"/>
          <w:szCs w:val="23"/>
          <w:u w:val="single"/>
        </w:rPr>
      </w:pPr>
      <w:r w:rsidRPr="00696560">
        <w:rPr>
          <w:rFonts w:ascii="Arial" w:hAnsi="Arial" w:cs="Arial"/>
          <w:b/>
          <w:bCs/>
          <w:sz w:val="23"/>
          <w:szCs w:val="23"/>
          <w:u w:val="single"/>
        </w:rPr>
        <w:t>Profile of the evaluator(s):</w:t>
      </w:r>
    </w:p>
    <w:p w:rsidR="00EF226F" w:rsidRPr="00696560" w:rsidRDefault="00EF226F" w:rsidP="00C63FCE">
      <w:pPr>
        <w:pStyle w:val="Default"/>
        <w:rPr>
          <w:rFonts w:ascii="Arial" w:hAnsi="Arial" w:cs="Arial"/>
          <w:b/>
          <w:bCs/>
          <w:sz w:val="23"/>
          <w:szCs w:val="23"/>
          <w:u w:val="single"/>
        </w:rPr>
      </w:pPr>
    </w:p>
    <w:tbl>
      <w:tblPr>
        <w:tblStyle w:val="TableGrid"/>
        <w:tblW w:w="0" w:type="auto"/>
        <w:tblLook w:val="04A0"/>
      </w:tblPr>
      <w:tblGrid>
        <w:gridCol w:w="4786"/>
        <w:gridCol w:w="4456"/>
      </w:tblGrid>
      <w:tr w:rsidR="00EF226F" w:rsidRPr="00DE26E0" w:rsidTr="002E5AB2">
        <w:tc>
          <w:tcPr>
            <w:tcW w:w="4786" w:type="dxa"/>
          </w:tcPr>
          <w:p w:rsidR="00EF226F" w:rsidRPr="00DE26E0" w:rsidRDefault="00EF226F" w:rsidP="002E5AB2">
            <w:pPr>
              <w:pStyle w:val="Default"/>
              <w:jc w:val="both"/>
              <w:rPr>
                <w:sz w:val="28"/>
                <w:szCs w:val="28"/>
              </w:rPr>
            </w:pPr>
            <w:r w:rsidRPr="00DE26E0">
              <w:rPr>
                <w:b/>
                <w:bCs/>
                <w:sz w:val="28"/>
                <w:szCs w:val="28"/>
              </w:rPr>
              <w:t xml:space="preserve">Name of the evaluators </w:t>
            </w:r>
          </w:p>
        </w:tc>
        <w:tc>
          <w:tcPr>
            <w:tcW w:w="4456" w:type="dxa"/>
          </w:tcPr>
          <w:p w:rsidR="00EF226F" w:rsidRPr="00DE26E0" w:rsidRDefault="00EF226F" w:rsidP="002E5AB2">
            <w:pPr>
              <w:pStyle w:val="Default"/>
              <w:jc w:val="both"/>
              <w:rPr>
                <w:sz w:val="28"/>
                <w:szCs w:val="28"/>
              </w:rPr>
            </w:pPr>
            <w:r w:rsidRPr="00DE26E0">
              <w:rPr>
                <w:b/>
                <w:bCs/>
                <w:sz w:val="28"/>
                <w:szCs w:val="28"/>
              </w:rPr>
              <w:t xml:space="preserve">Contact Details with phone no. </w:t>
            </w:r>
          </w:p>
        </w:tc>
      </w:tr>
      <w:tr w:rsidR="00EF226F" w:rsidRPr="00DE26E0" w:rsidTr="002E5AB2">
        <w:tc>
          <w:tcPr>
            <w:tcW w:w="4786" w:type="dxa"/>
          </w:tcPr>
          <w:p w:rsidR="00EF226F" w:rsidRPr="00DE26E0" w:rsidRDefault="00EF226F" w:rsidP="002E5AB2">
            <w:pPr>
              <w:pStyle w:val="Default"/>
              <w:jc w:val="both"/>
              <w:rPr>
                <w:bCs/>
                <w:color w:val="auto"/>
                <w:sz w:val="28"/>
                <w:szCs w:val="28"/>
              </w:rPr>
            </w:pPr>
            <w:proofErr w:type="spellStart"/>
            <w:r w:rsidRPr="00DE26E0">
              <w:rPr>
                <w:bCs/>
                <w:color w:val="auto"/>
                <w:sz w:val="28"/>
                <w:szCs w:val="28"/>
              </w:rPr>
              <w:t>Kholi</w:t>
            </w:r>
            <w:proofErr w:type="spellEnd"/>
            <w:r w:rsidRPr="00DE26E0">
              <w:rPr>
                <w:bCs/>
                <w:color w:val="auto"/>
                <w:sz w:val="28"/>
                <w:szCs w:val="28"/>
              </w:rPr>
              <w:t>. A</w:t>
            </w:r>
          </w:p>
        </w:tc>
        <w:tc>
          <w:tcPr>
            <w:tcW w:w="4456" w:type="dxa"/>
          </w:tcPr>
          <w:p w:rsidR="00EF226F" w:rsidRPr="00DE26E0" w:rsidRDefault="00EF226F" w:rsidP="002E5AB2">
            <w:pPr>
              <w:pStyle w:val="Default"/>
              <w:jc w:val="both"/>
              <w:rPr>
                <w:bCs/>
                <w:color w:val="auto"/>
                <w:sz w:val="28"/>
                <w:szCs w:val="28"/>
              </w:rPr>
            </w:pPr>
            <w:r w:rsidRPr="00DE26E0">
              <w:rPr>
                <w:bCs/>
                <w:color w:val="auto"/>
                <w:sz w:val="28"/>
                <w:szCs w:val="28"/>
              </w:rPr>
              <w:t>+91 9862797996</w:t>
            </w:r>
          </w:p>
        </w:tc>
      </w:tr>
      <w:tr w:rsidR="00EF226F" w:rsidRPr="00DE26E0" w:rsidTr="002E5AB2">
        <w:tc>
          <w:tcPr>
            <w:tcW w:w="4786" w:type="dxa"/>
          </w:tcPr>
          <w:p w:rsidR="00EF226F" w:rsidRPr="00DE26E0" w:rsidRDefault="00EF226F" w:rsidP="002E5AB2">
            <w:pPr>
              <w:pStyle w:val="Default"/>
              <w:jc w:val="both"/>
              <w:rPr>
                <w:bCs/>
                <w:color w:val="auto"/>
                <w:sz w:val="28"/>
                <w:szCs w:val="28"/>
              </w:rPr>
            </w:pPr>
            <w:proofErr w:type="spellStart"/>
            <w:r>
              <w:rPr>
                <w:bCs/>
                <w:color w:val="auto"/>
                <w:sz w:val="28"/>
                <w:szCs w:val="28"/>
              </w:rPr>
              <w:t>Kevileme</w:t>
            </w:r>
            <w:proofErr w:type="spellEnd"/>
            <w:r>
              <w:rPr>
                <w:bCs/>
                <w:color w:val="auto"/>
                <w:sz w:val="28"/>
                <w:szCs w:val="28"/>
              </w:rPr>
              <w:t xml:space="preserve"> </w:t>
            </w:r>
            <w:proofErr w:type="spellStart"/>
            <w:r>
              <w:rPr>
                <w:bCs/>
                <w:color w:val="auto"/>
                <w:sz w:val="28"/>
                <w:szCs w:val="28"/>
              </w:rPr>
              <w:t>Visezu</w:t>
            </w:r>
            <w:r w:rsidRPr="00DE26E0">
              <w:rPr>
                <w:bCs/>
                <w:color w:val="auto"/>
                <w:sz w:val="28"/>
                <w:szCs w:val="28"/>
              </w:rPr>
              <w:t>o</w:t>
            </w:r>
            <w:proofErr w:type="spellEnd"/>
          </w:p>
        </w:tc>
        <w:tc>
          <w:tcPr>
            <w:tcW w:w="4456" w:type="dxa"/>
          </w:tcPr>
          <w:p w:rsidR="00EF226F" w:rsidRPr="00DE26E0" w:rsidRDefault="00EF226F" w:rsidP="002E5AB2">
            <w:pPr>
              <w:pStyle w:val="Default"/>
              <w:jc w:val="both"/>
              <w:rPr>
                <w:bCs/>
                <w:color w:val="auto"/>
                <w:sz w:val="28"/>
                <w:szCs w:val="28"/>
              </w:rPr>
            </w:pPr>
            <w:r w:rsidRPr="00DE26E0">
              <w:rPr>
                <w:bCs/>
                <w:color w:val="auto"/>
                <w:sz w:val="28"/>
                <w:szCs w:val="28"/>
              </w:rPr>
              <w:t>+91 9774978143</w:t>
            </w:r>
          </w:p>
        </w:tc>
      </w:tr>
      <w:tr w:rsidR="00EF226F" w:rsidRPr="00DE26E0" w:rsidTr="002E5AB2">
        <w:tc>
          <w:tcPr>
            <w:tcW w:w="4786" w:type="dxa"/>
          </w:tcPr>
          <w:p w:rsidR="00EF226F" w:rsidRPr="00DE26E0" w:rsidRDefault="00EF226F" w:rsidP="002E5AB2">
            <w:pPr>
              <w:pStyle w:val="Default"/>
              <w:jc w:val="both"/>
              <w:rPr>
                <w:bCs/>
                <w:color w:val="auto"/>
                <w:sz w:val="28"/>
                <w:szCs w:val="28"/>
              </w:rPr>
            </w:pPr>
            <w:proofErr w:type="spellStart"/>
            <w:r w:rsidRPr="00DE26E0">
              <w:rPr>
                <w:bCs/>
                <w:color w:val="auto"/>
                <w:sz w:val="28"/>
                <w:szCs w:val="28"/>
              </w:rPr>
              <w:t>Raju</w:t>
            </w:r>
            <w:proofErr w:type="spellEnd"/>
            <w:r w:rsidRPr="00DE26E0">
              <w:rPr>
                <w:bCs/>
                <w:color w:val="auto"/>
                <w:sz w:val="28"/>
                <w:szCs w:val="28"/>
              </w:rPr>
              <w:t xml:space="preserve"> Gupta</w:t>
            </w:r>
          </w:p>
        </w:tc>
        <w:tc>
          <w:tcPr>
            <w:tcW w:w="4456" w:type="dxa"/>
          </w:tcPr>
          <w:p w:rsidR="00EF226F" w:rsidRPr="00DE26E0" w:rsidRDefault="00EF226F" w:rsidP="002E5AB2">
            <w:pPr>
              <w:pStyle w:val="Default"/>
              <w:jc w:val="both"/>
              <w:rPr>
                <w:bCs/>
                <w:color w:val="auto"/>
                <w:sz w:val="28"/>
                <w:szCs w:val="28"/>
              </w:rPr>
            </w:pPr>
            <w:r w:rsidRPr="00DE26E0">
              <w:rPr>
                <w:bCs/>
                <w:color w:val="auto"/>
                <w:sz w:val="28"/>
                <w:szCs w:val="28"/>
              </w:rPr>
              <w:t>+91 7085169800</w:t>
            </w:r>
          </w:p>
        </w:tc>
      </w:tr>
      <w:tr w:rsidR="00EF226F" w:rsidRPr="00DE26E0" w:rsidTr="002E5AB2">
        <w:tc>
          <w:tcPr>
            <w:tcW w:w="4786" w:type="dxa"/>
          </w:tcPr>
          <w:p w:rsidR="00EF226F" w:rsidRPr="00DE26E0" w:rsidRDefault="00EF226F" w:rsidP="002E5AB2">
            <w:pPr>
              <w:pStyle w:val="Default"/>
              <w:jc w:val="both"/>
              <w:rPr>
                <w:bCs/>
                <w:color w:val="1F497D" w:themeColor="text2"/>
                <w:sz w:val="28"/>
                <w:szCs w:val="28"/>
              </w:rPr>
            </w:pPr>
            <w:r w:rsidRPr="00DE26E0">
              <w:rPr>
                <w:b/>
                <w:bCs/>
                <w:sz w:val="28"/>
                <w:szCs w:val="28"/>
              </w:rPr>
              <w:t xml:space="preserve">Officials from SACS/TSU (as facilitator) </w:t>
            </w:r>
          </w:p>
          <w:p w:rsidR="00EF226F" w:rsidRPr="00DE26E0" w:rsidRDefault="00EF226F" w:rsidP="002E5AB2">
            <w:pPr>
              <w:pStyle w:val="Default"/>
              <w:jc w:val="both"/>
              <w:rPr>
                <w:color w:val="auto"/>
                <w:sz w:val="28"/>
                <w:szCs w:val="28"/>
              </w:rPr>
            </w:pPr>
            <w:r w:rsidRPr="00DE26E0">
              <w:rPr>
                <w:bCs/>
                <w:color w:val="auto"/>
                <w:sz w:val="28"/>
                <w:szCs w:val="28"/>
              </w:rPr>
              <w:t xml:space="preserve">Ms. </w:t>
            </w:r>
            <w:proofErr w:type="spellStart"/>
            <w:r w:rsidRPr="00DE26E0">
              <w:rPr>
                <w:bCs/>
                <w:color w:val="auto"/>
                <w:sz w:val="28"/>
                <w:szCs w:val="28"/>
              </w:rPr>
              <w:t>Imtisenla</w:t>
            </w:r>
            <w:proofErr w:type="spellEnd"/>
          </w:p>
        </w:tc>
        <w:tc>
          <w:tcPr>
            <w:tcW w:w="4456" w:type="dxa"/>
          </w:tcPr>
          <w:p w:rsidR="00EF226F" w:rsidRPr="00DE26E0" w:rsidRDefault="00EF226F" w:rsidP="002E5AB2">
            <w:pPr>
              <w:pStyle w:val="Default"/>
              <w:jc w:val="both"/>
              <w:rPr>
                <w:bCs/>
                <w:color w:val="auto"/>
                <w:sz w:val="28"/>
                <w:szCs w:val="28"/>
              </w:rPr>
            </w:pPr>
            <w:r w:rsidRPr="00DE26E0">
              <w:rPr>
                <w:bCs/>
                <w:color w:val="auto"/>
                <w:sz w:val="28"/>
                <w:szCs w:val="28"/>
              </w:rPr>
              <w:t>+91 9856534957</w:t>
            </w:r>
          </w:p>
        </w:tc>
      </w:tr>
    </w:tbl>
    <w:p w:rsidR="00C63FCE" w:rsidRPr="00696560" w:rsidRDefault="00C63FCE" w:rsidP="00C63FCE">
      <w:pPr>
        <w:pStyle w:val="Default"/>
        <w:rPr>
          <w:rFonts w:ascii="Arial" w:hAnsi="Arial" w:cs="Arial"/>
          <w:b/>
          <w:bCs/>
          <w:sz w:val="23"/>
          <w:szCs w:val="23"/>
        </w:rPr>
      </w:pPr>
    </w:p>
    <w:tbl>
      <w:tblPr>
        <w:tblStyle w:val="TableGrid"/>
        <w:tblW w:w="0" w:type="auto"/>
        <w:tblLook w:val="04A0"/>
      </w:tblPr>
      <w:tblGrid>
        <w:gridCol w:w="3652"/>
        <w:gridCol w:w="5590"/>
      </w:tblGrid>
      <w:tr w:rsidR="00EF226F" w:rsidRPr="00DE26E0" w:rsidTr="002E5AB2">
        <w:tc>
          <w:tcPr>
            <w:tcW w:w="3652" w:type="dxa"/>
          </w:tcPr>
          <w:p w:rsidR="00EF226F" w:rsidRPr="00DE26E0" w:rsidRDefault="00EF226F" w:rsidP="002E5AB2">
            <w:pPr>
              <w:pStyle w:val="Default"/>
              <w:jc w:val="both"/>
              <w:rPr>
                <w:sz w:val="28"/>
                <w:szCs w:val="28"/>
              </w:rPr>
            </w:pPr>
            <w:r w:rsidRPr="00DE26E0">
              <w:rPr>
                <w:b/>
                <w:bCs/>
                <w:sz w:val="28"/>
                <w:szCs w:val="28"/>
              </w:rPr>
              <w:t xml:space="preserve">Name of the NGO: </w:t>
            </w:r>
          </w:p>
        </w:tc>
        <w:tc>
          <w:tcPr>
            <w:tcW w:w="5590" w:type="dxa"/>
          </w:tcPr>
          <w:p w:rsidR="00EF226F" w:rsidRPr="00DE26E0" w:rsidRDefault="00EF226F" w:rsidP="00EF226F">
            <w:pPr>
              <w:jc w:val="both"/>
              <w:rPr>
                <w:rFonts w:ascii="Times New Roman" w:hAnsi="Times New Roman" w:cs="Times New Roman"/>
                <w:sz w:val="28"/>
                <w:szCs w:val="28"/>
              </w:rPr>
            </w:pPr>
            <w:proofErr w:type="spellStart"/>
            <w:r>
              <w:rPr>
                <w:rFonts w:ascii="Times New Roman" w:hAnsi="Times New Roman" w:cs="Times New Roman"/>
                <w:sz w:val="28"/>
                <w:szCs w:val="28"/>
              </w:rPr>
              <w:t>Yingli</w:t>
            </w:r>
            <w:proofErr w:type="spellEnd"/>
            <w:r>
              <w:rPr>
                <w:rFonts w:ascii="Times New Roman" w:hAnsi="Times New Roman" w:cs="Times New Roman"/>
                <w:sz w:val="28"/>
                <w:szCs w:val="28"/>
              </w:rPr>
              <w:t xml:space="preserve"> Mission Society, </w:t>
            </w:r>
            <w:proofErr w:type="spellStart"/>
            <w:r>
              <w:rPr>
                <w:rFonts w:ascii="Times New Roman" w:hAnsi="Times New Roman" w:cs="Times New Roman"/>
                <w:sz w:val="28"/>
                <w:szCs w:val="28"/>
              </w:rPr>
              <w:t>Tamlu</w:t>
            </w:r>
            <w:proofErr w:type="spellEnd"/>
            <w:r w:rsidRPr="00DE26E0">
              <w:rPr>
                <w:rFonts w:ascii="Times New Roman" w:hAnsi="Times New Roman" w:cs="Times New Roman"/>
                <w:sz w:val="28"/>
                <w:szCs w:val="28"/>
              </w:rPr>
              <w:t>.</w:t>
            </w:r>
          </w:p>
        </w:tc>
      </w:tr>
      <w:tr w:rsidR="00EF226F" w:rsidRPr="00DE26E0" w:rsidTr="002E5AB2">
        <w:tc>
          <w:tcPr>
            <w:tcW w:w="3652" w:type="dxa"/>
          </w:tcPr>
          <w:p w:rsidR="00EF226F" w:rsidRPr="00DE26E0" w:rsidRDefault="00EF226F" w:rsidP="002E5AB2">
            <w:pPr>
              <w:jc w:val="both"/>
              <w:rPr>
                <w:rFonts w:ascii="Times New Roman" w:hAnsi="Times New Roman" w:cs="Times New Roman"/>
                <w:b/>
                <w:sz w:val="28"/>
                <w:szCs w:val="28"/>
              </w:rPr>
            </w:pPr>
            <w:r w:rsidRPr="00DE26E0">
              <w:rPr>
                <w:rFonts w:ascii="Times New Roman" w:hAnsi="Times New Roman" w:cs="Times New Roman"/>
                <w:b/>
                <w:sz w:val="28"/>
                <w:szCs w:val="28"/>
              </w:rPr>
              <w:t>Typology of target population</w:t>
            </w:r>
          </w:p>
        </w:tc>
        <w:tc>
          <w:tcPr>
            <w:tcW w:w="5590" w:type="dxa"/>
          </w:tcPr>
          <w:p w:rsidR="00EF226F" w:rsidRPr="00DE26E0" w:rsidRDefault="00EF226F" w:rsidP="002E5AB2">
            <w:pPr>
              <w:jc w:val="both"/>
              <w:rPr>
                <w:rFonts w:ascii="Times New Roman" w:hAnsi="Times New Roman" w:cs="Times New Roman"/>
                <w:color w:val="1F497D" w:themeColor="text2"/>
                <w:sz w:val="28"/>
                <w:szCs w:val="28"/>
              </w:rPr>
            </w:pPr>
            <w:r w:rsidRPr="00DE26E0">
              <w:rPr>
                <w:rFonts w:ascii="Times New Roman" w:hAnsi="Times New Roman" w:cs="Times New Roman"/>
                <w:sz w:val="28"/>
                <w:szCs w:val="28"/>
              </w:rPr>
              <w:t>Core Group (</w:t>
            </w:r>
            <w:r>
              <w:rPr>
                <w:rFonts w:ascii="Times New Roman" w:hAnsi="Times New Roman" w:cs="Times New Roman"/>
                <w:sz w:val="28"/>
                <w:szCs w:val="28"/>
              </w:rPr>
              <w:t>IDU</w:t>
            </w:r>
            <w:r w:rsidRPr="00DE26E0">
              <w:rPr>
                <w:rFonts w:ascii="Times New Roman" w:hAnsi="Times New Roman" w:cs="Times New Roman"/>
                <w:sz w:val="28"/>
                <w:szCs w:val="28"/>
              </w:rPr>
              <w:t>)</w:t>
            </w:r>
          </w:p>
        </w:tc>
      </w:tr>
      <w:tr w:rsidR="00EF226F" w:rsidRPr="00DE26E0" w:rsidTr="002E5AB2">
        <w:trPr>
          <w:trHeight w:val="1532"/>
        </w:trPr>
        <w:tc>
          <w:tcPr>
            <w:tcW w:w="3652" w:type="dxa"/>
          </w:tcPr>
          <w:p w:rsidR="00EF226F" w:rsidRPr="00DE26E0" w:rsidRDefault="00EF226F" w:rsidP="002E5AB2">
            <w:pPr>
              <w:pStyle w:val="Default"/>
              <w:jc w:val="both"/>
              <w:rPr>
                <w:sz w:val="28"/>
                <w:szCs w:val="28"/>
              </w:rPr>
            </w:pPr>
            <w:r w:rsidRPr="00DE26E0">
              <w:rPr>
                <w:b/>
                <w:bCs/>
                <w:sz w:val="28"/>
                <w:szCs w:val="28"/>
              </w:rPr>
              <w:t xml:space="preserve">Total population being covered against target: </w:t>
            </w:r>
          </w:p>
        </w:tc>
        <w:tc>
          <w:tcPr>
            <w:tcW w:w="5590" w:type="dxa"/>
          </w:tcPr>
          <w:tbl>
            <w:tblPr>
              <w:tblStyle w:val="TableGrid"/>
              <w:tblpPr w:leftFromText="180" w:rightFromText="180" w:vertAnchor="page" w:horzAnchor="margin" w:tblpY="1"/>
              <w:tblOverlap w:val="never"/>
              <w:tblW w:w="0" w:type="auto"/>
              <w:tblLook w:val="04A0"/>
            </w:tblPr>
            <w:tblGrid>
              <w:gridCol w:w="1777"/>
              <w:gridCol w:w="1926"/>
              <w:gridCol w:w="1505"/>
            </w:tblGrid>
            <w:tr w:rsidR="00EF226F" w:rsidRPr="00DE26E0" w:rsidTr="002E5AB2">
              <w:trPr>
                <w:trHeight w:val="461"/>
              </w:trPr>
              <w:tc>
                <w:tcPr>
                  <w:tcW w:w="1777" w:type="dxa"/>
                </w:tcPr>
                <w:p w:rsidR="00EF226F" w:rsidRPr="00DE26E0" w:rsidRDefault="00EF226F" w:rsidP="002E5AB2">
                  <w:pPr>
                    <w:pStyle w:val="Default"/>
                    <w:spacing w:after="71"/>
                    <w:jc w:val="both"/>
                    <w:rPr>
                      <w:color w:val="auto"/>
                      <w:sz w:val="28"/>
                      <w:szCs w:val="28"/>
                      <w:u w:val="single"/>
                    </w:rPr>
                  </w:pPr>
                </w:p>
              </w:tc>
              <w:tc>
                <w:tcPr>
                  <w:tcW w:w="1926" w:type="dxa"/>
                </w:tcPr>
                <w:p w:rsidR="00EF226F" w:rsidRPr="00DE26E0" w:rsidRDefault="00EF226F" w:rsidP="002E5AB2">
                  <w:pPr>
                    <w:jc w:val="both"/>
                    <w:rPr>
                      <w:rFonts w:ascii="Times New Roman" w:hAnsi="Times New Roman" w:cs="Times New Roman"/>
                      <w:b/>
                      <w:sz w:val="28"/>
                      <w:szCs w:val="28"/>
                    </w:rPr>
                  </w:pPr>
                  <w:r w:rsidRPr="00DE26E0">
                    <w:rPr>
                      <w:rFonts w:ascii="Times New Roman" w:hAnsi="Times New Roman" w:cs="Times New Roman"/>
                      <w:b/>
                      <w:sz w:val="28"/>
                      <w:szCs w:val="28"/>
                    </w:rPr>
                    <w:t>April 2014- March 2015:</w:t>
                  </w:r>
                </w:p>
              </w:tc>
              <w:tc>
                <w:tcPr>
                  <w:tcW w:w="1505" w:type="dxa"/>
                </w:tcPr>
                <w:p w:rsidR="00EF226F" w:rsidRPr="00DE26E0" w:rsidRDefault="00EF226F" w:rsidP="002E5AB2">
                  <w:pPr>
                    <w:pStyle w:val="Default"/>
                    <w:spacing w:after="71"/>
                    <w:jc w:val="both"/>
                    <w:rPr>
                      <w:b/>
                      <w:color w:val="auto"/>
                      <w:sz w:val="28"/>
                      <w:szCs w:val="28"/>
                    </w:rPr>
                  </w:pPr>
                  <w:r w:rsidRPr="00DE26E0">
                    <w:rPr>
                      <w:b/>
                      <w:color w:val="auto"/>
                      <w:sz w:val="28"/>
                      <w:szCs w:val="28"/>
                    </w:rPr>
                    <w:t>April 2015 - Jan. 2016</w:t>
                  </w:r>
                </w:p>
              </w:tc>
            </w:tr>
            <w:tr w:rsidR="00EF226F" w:rsidRPr="00DE26E0" w:rsidTr="002E5AB2">
              <w:trPr>
                <w:trHeight w:val="365"/>
              </w:trPr>
              <w:tc>
                <w:tcPr>
                  <w:tcW w:w="1777" w:type="dxa"/>
                </w:tcPr>
                <w:p w:rsidR="00EF226F" w:rsidRPr="00DE26E0" w:rsidRDefault="00EF226F" w:rsidP="002E5AB2">
                  <w:pPr>
                    <w:jc w:val="both"/>
                    <w:rPr>
                      <w:rFonts w:ascii="Times New Roman" w:hAnsi="Times New Roman" w:cs="Times New Roman"/>
                      <w:b/>
                      <w:sz w:val="28"/>
                      <w:szCs w:val="28"/>
                    </w:rPr>
                  </w:pPr>
                  <w:r w:rsidRPr="00DE26E0">
                    <w:rPr>
                      <w:rFonts w:ascii="Times New Roman" w:hAnsi="Times New Roman" w:cs="Times New Roman"/>
                      <w:b/>
                      <w:sz w:val="28"/>
                      <w:szCs w:val="28"/>
                    </w:rPr>
                    <w:t>Target</w:t>
                  </w:r>
                </w:p>
              </w:tc>
              <w:tc>
                <w:tcPr>
                  <w:tcW w:w="1926" w:type="dxa"/>
                </w:tcPr>
                <w:p w:rsidR="00EF226F" w:rsidRPr="00DE26E0" w:rsidRDefault="00EF226F" w:rsidP="002E5AB2">
                  <w:pPr>
                    <w:pStyle w:val="Default"/>
                    <w:spacing w:after="71"/>
                    <w:jc w:val="both"/>
                    <w:rPr>
                      <w:color w:val="auto"/>
                      <w:sz w:val="28"/>
                      <w:szCs w:val="28"/>
                    </w:rPr>
                  </w:pPr>
                  <w:r>
                    <w:rPr>
                      <w:color w:val="auto"/>
                      <w:sz w:val="28"/>
                      <w:szCs w:val="28"/>
                    </w:rPr>
                    <w:t>300</w:t>
                  </w:r>
                </w:p>
              </w:tc>
              <w:tc>
                <w:tcPr>
                  <w:tcW w:w="1505" w:type="dxa"/>
                </w:tcPr>
                <w:p w:rsidR="00EF226F" w:rsidRPr="00DE26E0" w:rsidRDefault="00EF226F" w:rsidP="002E5AB2">
                  <w:pPr>
                    <w:pStyle w:val="Default"/>
                    <w:spacing w:after="71"/>
                    <w:jc w:val="both"/>
                    <w:rPr>
                      <w:color w:val="auto"/>
                      <w:sz w:val="28"/>
                      <w:szCs w:val="28"/>
                    </w:rPr>
                  </w:pPr>
                  <w:r>
                    <w:rPr>
                      <w:color w:val="auto"/>
                      <w:sz w:val="28"/>
                      <w:szCs w:val="28"/>
                    </w:rPr>
                    <w:t>300</w:t>
                  </w:r>
                </w:p>
              </w:tc>
            </w:tr>
            <w:tr w:rsidR="00EF226F" w:rsidRPr="00DE26E0" w:rsidTr="002E5AB2">
              <w:trPr>
                <w:trHeight w:val="390"/>
              </w:trPr>
              <w:tc>
                <w:tcPr>
                  <w:tcW w:w="1777" w:type="dxa"/>
                </w:tcPr>
                <w:p w:rsidR="00EF226F" w:rsidRPr="00DE26E0" w:rsidRDefault="00EF226F" w:rsidP="002E5AB2">
                  <w:pPr>
                    <w:pStyle w:val="Default"/>
                    <w:spacing w:after="71"/>
                    <w:jc w:val="both"/>
                    <w:rPr>
                      <w:b/>
                      <w:color w:val="auto"/>
                      <w:sz w:val="28"/>
                      <w:szCs w:val="28"/>
                    </w:rPr>
                  </w:pPr>
                  <w:r w:rsidRPr="00DE26E0">
                    <w:rPr>
                      <w:b/>
                      <w:color w:val="auto"/>
                      <w:sz w:val="28"/>
                      <w:szCs w:val="28"/>
                    </w:rPr>
                    <w:t>Achievement</w:t>
                  </w:r>
                </w:p>
              </w:tc>
              <w:tc>
                <w:tcPr>
                  <w:tcW w:w="1926" w:type="dxa"/>
                </w:tcPr>
                <w:p w:rsidR="00EF226F" w:rsidRPr="00DE26E0" w:rsidRDefault="00EF226F" w:rsidP="002E5AB2">
                  <w:pPr>
                    <w:pStyle w:val="Default"/>
                    <w:spacing w:after="71"/>
                    <w:jc w:val="both"/>
                    <w:rPr>
                      <w:color w:val="auto"/>
                      <w:sz w:val="28"/>
                      <w:szCs w:val="28"/>
                    </w:rPr>
                  </w:pPr>
                  <w:r>
                    <w:rPr>
                      <w:color w:val="auto"/>
                      <w:sz w:val="28"/>
                      <w:szCs w:val="28"/>
                    </w:rPr>
                    <w:t>300</w:t>
                  </w:r>
                </w:p>
              </w:tc>
              <w:tc>
                <w:tcPr>
                  <w:tcW w:w="1505" w:type="dxa"/>
                </w:tcPr>
                <w:p w:rsidR="00EF226F" w:rsidRPr="00DE26E0" w:rsidRDefault="00EF226F" w:rsidP="002E5AB2">
                  <w:pPr>
                    <w:pStyle w:val="Default"/>
                    <w:spacing w:after="71"/>
                    <w:jc w:val="both"/>
                    <w:rPr>
                      <w:color w:val="auto"/>
                      <w:sz w:val="28"/>
                      <w:szCs w:val="28"/>
                    </w:rPr>
                  </w:pPr>
                  <w:r>
                    <w:rPr>
                      <w:color w:val="auto"/>
                      <w:sz w:val="28"/>
                      <w:szCs w:val="28"/>
                    </w:rPr>
                    <w:t>300</w:t>
                  </w:r>
                </w:p>
              </w:tc>
            </w:tr>
          </w:tbl>
          <w:p w:rsidR="00EF226F" w:rsidRPr="00DE26E0" w:rsidRDefault="00EF226F" w:rsidP="002E5AB2">
            <w:pPr>
              <w:jc w:val="both"/>
              <w:rPr>
                <w:rFonts w:ascii="Times New Roman" w:hAnsi="Times New Roman" w:cs="Times New Roman"/>
                <w:color w:val="1F497D" w:themeColor="text2"/>
                <w:sz w:val="28"/>
                <w:szCs w:val="28"/>
              </w:rPr>
            </w:pPr>
          </w:p>
        </w:tc>
      </w:tr>
      <w:tr w:rsidR="00EF226F" w:rsidRPr="00DE26E0" w:rsidTr="002E5AB2">
        <w:tc>
          <w:tcPr>
            <w:tcW w:w="3652" w:type="dxa"/>
          </w:tcPr>
          <w:p w:rsidR="00EF226F" w:rsidRPr="00DE26E0" w:rsidRDefault="00EF226F" w:rsidP="002E5AB2">
            <w:pPr>
              <w:pStyle w:val="Default"/>
              <w:jc w:val="both"/>
              <w:rPr>
                <w:sz w:val="28"/>
                <w:szCs w:val="28"/>
              </w:rPr>
            </w:pPr>
            <w:r w:rsidRPr="00DE26E0">
              <w:rPr>
                <w:b/>
                <w:bCs/>
                <w:sz w:val="28"/>
                <w:szCs w:val="28"/>
              </w:rPr>
              <w:t xml:space="preserve">Dates of Visit: </w:t>
            </w:r>
          </w:p>
        </w:tc>
        <w:tc>
          <w:tcPr>
            <w:tcW w:w="5590" w:type="dxa"/>
          </w:tcPr>
          <w:p w:rsidR="00EF226F" w:rsidRPr="00DE26E0" w:rsidRDefault="00EF226F" w:rsidP="002E5AB2">
            <w:pPr>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vertAlign w:val="superscript"/>
              </w:rPr>
              <w:t>th</w:t>
            </w:r>
            <w:r>
              <w:rPr>
                <w:rFonts w:ascii="Times New Roman" w:hAnsi="Times New Roman" w:cs="Times New Roman"/>
                <w:sz w:val="28"/>
                <w:szCs w:val="28"/>
              </w:rPr>
              <w:t xml:space="preserve"> March- 5th March,</w:t>
            </w:r>
            <w:r w:rsidRPr="00DE26E0">
              <w:rPr>
                <w:rFonts w:ascii="Times New Roman" w:hAnsi="Times New Roman" w:cs="Times New Roman"/>
                <w:sz w:val="28"/>
                <w:szCs w:val="28"/>
              </w:rPr>
              <w:t xml:space="preserve"> 2016</w:t>
            </w:r>
          </w:p>
        </w:tc>
      </w:tr>
      <w:tr w:rsidR="00EF226F" w:rsidRPr="00DE26E0" w:rsidTr="002E5AB2">
        <w:tc>
          <w:tcPr>
            <w:tcW w:w="3652" w:type="dxa"/>
          </w:tcPr>
          <w:p w:rsidR="00EF226F" w:rsidRPr="00DE26E0" w:rsidRDefault="00EF226F" w:rsidP="002E5AB2">
            <w:pPr>
              <w:pStyle w:val="Default"/>
              <w:jc w:val="both"/>
              <w:rPr>
                <w:sz w:val="28"/>
                <w:szCs w:val="28"/>
              </w:rPr>
            </w:pPr>
            <w:r w:rsidRPr="00DE26E0">
              <w:rPr>
                <w:b/>
                <w:bCs/>
                <w:sz w:val="28"/>
                <w:szCs w:val="28"/>
              </w:rPr>
              <w:t xml:space="preserve">Place of Visit: </w:t>
            </w:r>
          </w:p>
        </w:tc>
        <w:tc>
          <w:tcPr>
            <w:tcW w:w="5590" w:type="dxa"/>
          </w:tcPr>
          <w:p w:rsidR="00EF226F" w:rsidRPr="00DE26E0" w:rsidRDefault="00EF226F" w:rsidP="00EF226F">
            <w:pPr>
              <w:jc w:val="both"/>
              <w:rPr>
                <w:rFonts w:ascii="Times New Roman" w:hAnsi="Times New Roman" w:cs="Times New Roman"/>
                <w:color w:val="1F497D" w:themeColor="text2"/>
                <w:sz w:val="28"/>
                <w:szCs w:val="28"/>
              </w:rPr>
            </w:pPr>
            <w:r>
              <w:rPr>
                <w:rFonts w:ascii="Times New Roman" w:hAnsi="Times New Roman" w:cs="Times New Roman"/>
                <w:sz w:val="28"/>
                <w:szCs w:val="28"/>
              </w:rPr>
              <w:t>Project O</w:t>
            </w:r>
            <w:r w:rsidRPr="00DE26E0">
              <w:rPr>
                <w:rFonts w:ascii="Times New Roman" w:hAnsi="Times New Roman" w:cs="Times New Roman"/>
                <w:sz w:val="28"/>
                <w:szCs w:val="28"/>
              </w:rPr>
              <w:t>ffice</w:t>
            </w:r>
            <w:r>
              <w:rPr>
                <w:rFonts w:ascii="Times New Roman" w:hAnsi="Times New Roman" w:cs="Times New Roman"/>
                <w:sz w:val="28"/>
                <w:szCs w:val="28"/>
              </w:rPr>
              <w:t xml:space="preserve"> (DIC)</w:t>
            </w:r>
            <w:r w:rsidRPr="00DE26E0">
              <w:rPr>
                <w:rFonts w:ascii="Times New Roman" w:hAnsi="Times New Roman" w:cs="Times New Roman"/>
                <w:sz w:val="28"/>
                <w:szCs w:val="28"/>
              </w:rPr>
              <w:t xml:space="preserve"> of</w:t>
            </w:r>
            <w:r>
              <w:rPr>
                <w:rFonts w:ascii="Times New Roman" w:hAnsi="Times New Roman" w:cs="Times New Roman"/>
                <w:sz w:val="28"/>
                <w:szCs w:val="28"/>
              </w:rPr>
              <w:t xml:space="preserve"> </w:t>
            </w:r>
            <w:proofErr w:type="spellStart"/>
            <w:r>
              <w:rPr>
                <w:rFonts w:ascii="Times New Roman" w:hAnsi="Times New Roman" w:cs="Times New Roman"/>
                <w:sz w:val="28"/>
                <w:szCs w:val="28"/>
              </w:rPr>
              <w:t>Yingli</w:t>
            </w:r>
            <w:proofErr w:type="spellEnd"/>
            <w:r>
              <w:rPr>
                <w:rFonts w:ascii="Times New Roman" w:hAnsi="Times New Roman" w:cs="Times New Roman"/>
                <w:sz w:val="28"/>
                <w:szCs w:val="28"/>
              </w:rPr>
              <w:t xml:space="preserve"> Mission Society, </w:t>
            </w:r>
            <w:proofErr w:type="spellStart"/>
            <w:r>
              <w:rPr>
                <w:rFonts w:ascii="Times New Roman" w:hAnsi="Times New Roman" w:cs="Times New Roman"/>
                <w:sz w:val="28"/>
                <w:szCs w:val="28"/>
              </w:rPr>
              <w:t>Tamlu</w:t>
            </w:r>
            <w:proofErr w:type="spellEnd"/>
          </w:p>
        </w:tc>
      </w:tr>
    </w:tbl>
    <w:p w:rsidR="00C63FCE" w:rsidRPr="00696560" w:rsidRDefault="00C63FCE" w:rsidP="00C63FCE">
      <w:pPr>
        <w:rPr>
          <w:rFonts w:ascii="Arial" w:hAnsi="Arial" w:cs="Arial"/>
        </w:rPr>
      </w:pPr>
    </w:p>
    <w:p w:rsidR="00C63FCE" w:rsidRDefault="00C63FCE" w:rsidP="00C63FCE">
      <w:pPr>
        <w:spacing w:after="0"/>
        <w:rPr>
          <w:rFonts w:ascii="Arial" w:hAnsi="Arial" w:cs="Arial"/>
          <w:b/>
          <w:bCs/>
          <w:sz w:val="23"/>
          <w:szCs w:val="23"/>
        </w:rPr>
      </w:pPr>
      <w:r w:rsidRPr="00696560">
        <w:rPr>
          <w:rFonts w:ascii="Arial" w:hAnsi="Arial" w:cs="Arial"/>
          <w:b/>
          <w:bCs/>
          <w:sz w:val="23"/>
          <w:szCs w:val="23"/>
        </w:rPr>
        <w:t>Overall Rating based programme delivery score:</w:t>
      </w:r>
    </w:p>
    <w:p w:rsidR="002E5AB2" w:rsidRPr="00696560" w:rsidRDefault="002E5AB2" w:rsidP="00C63FCE">
      <w:pPr>
        <w:spacing w:after="0"/>
        <w:rPr>
          <w:rFonts w:ascii="Arial" w:hAnsi="Arial" w:cs="Arial"/>
          <w:b/>
          <w:bCs/>
          <w:sz w:val="23"/>
          <w:szCs w:val="23"/>
        </w:rPr>
      </w:pPr>
    </w:p>
    <w:tbl>
      <w:tblPr>
        <w:tblStyle w:val="TableGrid"/>
        <w:tblW w:w="0" w:type="auto"/>
        <w:tblLook w:val="04A0"/>
      </w:tblPr>
      <w:tblGrid>
        <w:gridCol w:w="2093"/>
        <w:gridCol w:w="1417"/>
        <w:gridCol w:w="1701"/>
        <w:gridCol w:w="4031"/>
      </w:tblGrid>
      <w:tr w:rsidR="00C63FCE" w:rsidRPr="00696560" w:rsidTr="00586F12">
        <w:tc>
          <w:tcPr>
            <w:tcW w:w="2093"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Total Score Obtained (in %) </w:t>
            </w:r>
          </w:p>
        </w:tc>
        <w:tc>
          <w:tcPr>
            <w:tcW w:w="1417"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Category </w:t>
            </w:r>
          </w:p>
          <w:p w:rsidR="00C63FCE" w:rsidRPr="00696560" w:rsidRDefault="00C63FCE" w:rsidP="00586F12">
            <w:pPr>
              <w:rPr>
                <w:rFonts w:ascii="Arial" w:hAnsi="Arial" w:cs="Arial"/>
                <w:b/>
                <w:bCs/>
                <w:sz w:val="23"/>
                <w:szCs w:val="23"/>
              </w:rPr>
            </w:pPr>
          </w:p>
        </w:tc>
        <w:tc>
          <w:tcPr>
            <w:tcW w:w="170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Rating </w:t>
            </w:r>
          </w:p>
          <w:p w:rsidR="00C63FCE" w:rsidRPr="00696560" w:rsidRDefault="00C63FCE" w:rsidP="00586F12">
            <w:pPr>
              <w:rPr>
                <w:rFonts w:ascii="Arial" w:hAnsi="Arial" w:cs="Arial"/>
                <w:b/>
                <w:bCs/>
                <w:sz w:val="23"/>
                <w:szCs w:val="23"/>
              </w:rPr>
            </w:pPr>
          </w:p>
        </w:tc>
        <w:tc>
          <w:tcPr>
            <w:tcW w:w="4031" w:type="dxa"/>
          </w:tcPr>
          <w:p w:rsidR="00C63FCE" w:rsidRPr="00696560" w:rsidRDefault="00C63FCE" w:rsidP="00586F12">
            <w:pPr>
              <w:pStyle w:val="Default"/>
              <w:rPr>
                <w:rFonts w:ascii="Arial" w:hAnsi="Arial" w:cs="Arial"/>
                <w:sz w:val="23"/>
                <w:szCs w:val="23"/>
              </w:rPr>
            </w:pPr>
            <w:r w:rsidRPr="00696560">
              <w:rPr>
                <w:rFonts w:ascii="Arial" w:hAnsi="Arial" w:cs="Arial"/>
                <w:b/>
                <w:bCs/>
                <w:sz w:val="23"/>
                <w:szCs w:val="23"/>
              </w:rPr>
              <w:t xml:space="preserve">Recommendations </w:t>
            </w:r>
          </w:p>
          <w:p w:rsidR="00C63FCE" w:rsidRPr="00696560" w:rsidRDefault="00C63FCE" w:rsidP="00586F12">
            <w:pPr>
              <w:rPr>
                <w:rFonts w:ascii="Arial" w:hAnsi="Arial" w:cs="Arial"/>
                <w:b/>
                <w:bCs/>
                <w:sz w:val="23"/>
                <w:szCs w:val="23"/>
              </w:rPr>
            </w:pPr>
          </w:p>
        </w:tc>
      </w:tr>
      <w:tr w:rsidR="00C63FCE" w:rsidRPr="00696560" w:rsidTr="00586F12">
        <w:tc>
          <w:tcPr>
            <w:tcW w:w="2093" w:type="dxa"/>
          </w:tcPr>
          <w:p w:rsidR="00C63FCE" w:rsidRPr="00696560" w:rsidRDefault="00660661" w:rsidP="00586F12">
            <w:pPr>
              <w:pStyle w:val="Default"/>
              <w:rPr>
                <w:rFonts w:ascii="Arial" w:hAnsi="Arial" w:cs="Arial"/>
                <w:sz w:val="23"/>
                <w:szCs w:val="23"/>
              </w:rPr>
            </w:pPr>
            <w:r>
              <w:rPr>
                <w:rFonts w:ascii="Arial" w:hAnsi="Arial" w:cs="Arial"/>
                <w:b/>
                <w:bCs/>
                <w:sz w:val="23"/>
                <w:szCs w:val="23"/>
              </w:rPr>
              <w:t>72.8</w:t>
            </w:r>
            <w:r w:rsidR="002E5AB2">
              <w:rPr>
                <w:rFonts w:ascii="Arial" w:hAnsi="Arial" w:cs="Arial"/>
                <w:b/>
                <w:bCs/>
                <w:sz w:val="23"/>
                <w:szCs w:val="23"/>
              </w:rPr>
              <w:t>%</w:t>
            </w:r>
          </w:p>
          <w:p w:rsidR="00C63FCE" w:rsidRPr="00696560" w:rsidRDefault="00C63FCE" w:rsidP="00586F12">
            <w:pPr>
              <w:rPr>
                <w:rFonts w:ascii="Arial" w:hAnsi="Arial" w:cs="Arial"/>
                <w:b/>
                <w:bCs/>
                <w:sz w:val="23"/>
                <w:szCs w:val="23"/>
              </w:rPr>
            </w:pPr>
          </w:p>
        </w:tc>
        <w:tc>
          <w:tcPr>
            <w:tcW w:w="1417" w:type="dxa"/>
          </w:tcPr>
          <w:p w:rsidR="00C63FCE" w:rsidRPr="00696560" w:rsidRDefault="00660661" w:rsidP="00586F12">
            <w:pPr>
              <w:jc w:val="center"/>
              <w:rPr>
                <w:rFonts w:ascii="Arial" w:hAnsi="Arial" w:cs="Arial"/>
                <w:b/>
                <w:bCs/>
                <w:sz w:val="23"/>
                <w:szCs w:val="23"/>
              </w:rPr>
            </w:pPr>
            <w:r>
              <w:rPr>
                <w:rFonts w:ascii="Arial" w:hAnsi="Arial" w:cs="Arial"/>
                <w:b/>
                <w:bCs/>
                <w:sz w:val="23"/>
                <w:szCs w:val="23"/>
              </w:rPr>
              <w:t>B</w:t>
            </w:r>
          </w:p>
        </w:tc>
        <w:tc>
          <w:tcPr>
            <w:tcW w:w="1701" w:type="dxa"/>
          </w:tcPr>
          <w:p w:rsidR="00C63FCE" w:rsidRPr="00696560" w:rsidRDefault="00660661" w:rsidP="00586F12">
            <w:pPr>
              <w:rPr>
                <w:rFonts w:ascii="Arial" w:hAnsi="Arial" w:cs="Arial"/>
                <w:b/>
                <w:bCs/>
                <w:sz w:val="23"/>
                <w:szCs w:val="23"/>
              </w:rPr>
            </w:pPr>
            <w:r>
              <w:rPr>
                <w:rFonts w:ascii="Arial" w:hAnsi="Arial" w:cs="Arial"/>
                <w:b/>
                <w:bCs/>
                <w:sz w:val="23"/>
                <w:szCs w:val="23"/>
              </w:rPr>
              <w:t>Good</w:t>
            </w:r>
          </w:p>
        </w:tc>
        <w:tc>
          <w:tcPr>
            <w:tcW w:w="4031" w:type="dxa"/>
          </w:tcPr>
          <w:p w:rsidR="00C63FCE" w:rsidRPr="00696560" w:rsidRDefault="00C63FCE" w:rsidP="00586F12">
            <w:pPr>
              <w:pStyle w:val="Default"/>
              <w:rPr>
                <w:rFonts w:ascii="Arial" w:hAnsi="Arial" w:cs="Arial"/>
                <w:sz w:val="23"/>
                <w:szCs w:val="23"/>
              </w:rPr>
            </w:pPr>
            <w:r w:rsidRPr="00696560">
              <w:rPr>
                <w:rFonts w:ascii="Arial" w:hAnsi="Arial" w:cs="Arial"/>
                <w:sz w:val="23"/>
                <w:szCs w:val="23"/>
              </w:rPr>
              <w:t xml:space="preserve">Recommended for </w:t>
            </w:r>
            <w:r w:rsidR="00660661">
              <w:rPr>
                <w:rFonts w:ascii="Arial" w:hAnsi="Arial" w:cs="Arial"/>
                <w:sz w:val="23"/>
                <w:szCs w:val="23"/>
              </w:rPr>
              <w:t>continuation</w:t>
            </w:r>
          </w:p>
          <w:p w:rsidR="00C63FCE" w:rsidRPr="00696560" w:rsidRDefault="00C63FCE" w:rsidP="00586F12">
            <w:pPr>
              <w:rPr>
                <w:rFonts w:ascii="Arial" w:hAnsi="Arial" w:cs="Arial"/>
                <w:b/>
                <w:bCs/>
                <w:sz w:val="23"/>
                <w:szCs w:val="23"/>
              </w:rPr>
            </w:pPr>
          </w:p>
        </w:tc>
      </w:tr>
    </w:tbl>
    <w:p w:rsidR="00C63FCE" w:rsidRPr="00696560" w:rsidRDefault="00C63FCE" w:rsidP="00C63FCE">
      <w:pPr>
        <w:spacing w:after="0"/>
        <w:rPr>
          <w:rFonts w:ascii="Arial" w:hAnsi="Arial" w:cs="Arial"/>
          <w:b/>
          <w:bCs/>
          <w:sz w:val="23"/>
          <w:szCs w:val="23"/>
        </w:rPr>
      </w:pPr>
    </w:p>
    <w:p w:rsidR="00D168E2" w:rsidRDefault="00D168E2" w:rsidP="00C63FCE">
      <w:pPr>
        <w:spacing w:after="0"/>
        <w:rPr>
          <w:rFonts w:ascii="Arial" w:hAnsi="Arial" w:cs="Arial"/>
          <w:b/>
          <w:bCs/>
          <w:sz w:val="23"/>
          <w:szCs w:val="23"/>
        </w:rPr>
      </w:pPr>
    </w:p>
    <w:p w:rsidR="00A3220F" w:rsidRDefault="00A3220F"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2E5AB2" w:rsidRDefault="002E5AB2" w:rsidP="00C63FCE">
      <w:pPr>
        <w:spacing w:after="0"/>
        <w:rPr>
          <w:rFonts w:ascii="Arial" w:hAnsi="Arial" w:cs="Arial"/>
          <w:b/>
          <w:bCs/>
          <w:sz w:val="23"/>
          <w:szCs w:val="23"/>
        </w:rPr>
      </w:pPr>
    </w:p>
    <w:p w:rsidR="00EF226F" w:rsidRPr="00696560" w:rsidRDefault="00EF226F"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lastRenderedPageBreak/>
        <w:t>Specific Recommendations:</w:t>
      </w:r>
    </w:p>
    <w:tbl>
      <w:tblPr>
        <w:tblStyle w:val="TableGrid"/>
        <w:tblW w:w="0" w:type="auto"/>
        <w:tblLook w:val="04A0"/>
      </w:tblPr>
      <w:tblGrid>
        <w:gridCol w:w="9242"/>
      </w:tblGrid>
      <w:tr w:rsidR="00C63FCE" w:rsidRPr="00696560" w:rsidTr="00586F12">
        <w:trPr>
          <w:trHeight w:val="369"/>
        </w:trPr>
        <w:tc>
          <w:tcPr>
            <w:tcW w:w="9242" w:type="dxa"/>
          </w:tcPr>
          <w:p w:rsidR="002E5AB2" w:rsidRDefault="002E5AB2" w:rsidP="00D168E2">
            <w:pPr>
              <w:rPr>
                <w:rFonts w:ascii="Arial" w:hAnsi="Arial" w:cs="Arial"/>
                <w:b/>
                <w:bCs/>
                <w:sz w:val="23"/>
                <w:szCs w:val="23"/>
                <w:u w:val="single"/>
              </w:rPr>
            </w:pPr>
          </w:p>
          <w:p w:rsidR="002E5AB2" w:rsidRDefault="00935180" w:rsidP="002E5AB2">
            <w:pPr>
              <w:rPr>
                <w:rFonts w:ascii="Arial" w:hAnsi="Arial" w:cs="Arial"/>
                <w:b/>
                <w:bCs/>
                <w:sz w:val="23"/>
                <w:szCs w:val="23"/>
                <w:u w:val="single"/>
              </w:rPr>
            </w:pPr>
            <w:r w:rsidRPr="002E5AB2">
              <w:rPr>
                <w:rFonts w:ascii="Arial" w:hAnsi="Arial" w:cs="Arial"/>
                <w:b/>
                <w:bCs/>
                <w:sz w:val="23"/>
                <w:szCs w:val="23"/>
                <w:u w:val="single"/>
              </w:rPr>
              <w:t>Organization</w:t>
            </w:r>
            <w:r w:rsidR="002461B0" w:rsidRPr="002E5AB2">
              <w:rPr>
                <w:rFonts w:ascii="Arial" w:hAnsi="Arial" w:cs="Arial"/>
                <w:b/>
                <w:bCs/>
                <w:sz w:val="23"/>
                <w:szCs w:val="23"/>
                <w:u w:val="single"/>
              </w:rPr>
              <w:t>al capacity</w:t>
            </w:r>
            <w:r w:rsidRPr="002E5AB2">
              <w:rPr>
                <w:rFonts w:ascii="Arial" w:hAnsi="Arial" w:cs="Arial"/>
                <w:b/>
                <w:bCs/>
                <w:sz w:val="23"/>
                <w:szCs w:val="23"/>
                <w:u w:val="single"/>
              </w:rPr>
              <w:t>:</w:t>
            </w:r>
          </w:p>
          <w:p w:rsidR="002E5AB2" w:rsidRPr="00C01260" w:rsidRDefault="002E5AB2" w:rsidP="00C01260">
            <w:pPr>
              <w:pStyle w:val="Default"/>
              <w:numPr>
                <w:ilvl w:val="0"/>
                <w:numId w:val="45"/>
              </w:numPr>
              <w:spacing w:after="27"/>
              <w:rPr>
                <w:color w:val="auto"/>
              </w:rPr>
            </w:pPr>
            <w:r w:rsidRPr="00C01260">
              <w:rPr>
                <w:color w:val="auto"/>
              </w:rPr>
              <w:t>TI NGO to include signature of staffs in contract/ appointment/ contract renewal letters.</w:t>
            </w:r>
          </w:p>
          <w:p w:rsidR="001E1CBF" w:rsidRPr="00C01260" w:rsidRDefault="001E1CBF" w:rsidP="00C01260">
            <w:pPr>
              <w:pStyle w:val="Default"/>
              <w:numPr>
                <w:ilvl w:val="0"/>
                <w:numId w:val="45"/>
              </w:numPr>
              <w:spacing w:after="27"/>
              <w:rPr>
                <w:color w:val="auto"/>
              </w:rPr>
            </w:pPr>
            <w:r w:rsidRPr="00C01260">
              <w:rPr>
                <w:color w:val="auto"/>
              </w:rPr>
              <w:t>TI NGO should ensure that contracted part time Doctor regularly visit TI clinic.</w:t>
            </w:r>
          </w:p>
          <w:p w:rsidR="001E1CBF" w:rsidRPr="00C01260" w:rsidRDefault="001E1CBF" w:rsidP="00C01260">
            <w:pPr>
              <w:pStyle w:val="Default"/>
              <w:numPr>
                <w:ilvl w:val="0"/>
                <w:numId w:val="45"/>
              </w:numPr>
              <w:spacing w:after="27"/>
              <w:rPr>
                <w:color w:val="auto"/>
              </w:rPr>
            </w:pPr>
            <w:r w:rsidRPr="00C01260">
              <w:rPr>
                <w:color w:val="auto"/>
              </w:rPr>
              <w:t>Audio visual privacy should be ensured/ maintained in STI clinic. (Accountant is currently sharing same room with counselling room).</w:t>
            </w:r>
          </w:p>
          <w:p w:rsidR="001E1CBF" w:rsidRPr="00C01260" w:rsidRDefault="001E1CBF" w:rsidP="00C01260">
            <w:pPr>
              <w:pStyle w:val="Default"/>
              <w:numPr>
                <w:ilvl w:val="0"/>
                <w:numId w:val="45"/>
              </w:numPr>
              <w:spacing w:after="27"/>
              <w:rPr>
                <w:color w:val="auto"/>
              </w:rPr>
            </w:pPr>
            <w:r w:rsidRPr="00C01260">
              <w:rPr>
                <w:color w:val="auto"/>
              </w:rPr>
              <w:t>All fixed needs to be properly codified and marked.</w:t>
            </w:r>
          </w:p>
          <w:p w:rsidR="001E1CBF" w:rsidRPr="00C01260" w:rsidRDefault="001E1CBF" w:rsidP="00C01260">
            <w:pPr>
              <w:pStyle w:val="Default"/>
              <w:numPr>
                <w:ilvl w:val="0"/>
                <w:numId w:val="45"/>
              </w:numPr>
              <w:spacing w:after="27"/>
              <w:rPr>
                <w:color w:val="auto"/>
              </w:rPr>
            </w:pPr>
            <w:r w:rsidRPr="00C01260">
              <w:rPr>
                <w:color w:val="auto"/>
              </w:rPr>
              <w:t>TI NGO should ensure that printer and desktop monitor is repaired.</w:t>
            </w:r>
          </w:p>
          <w:p w:rsidR="001E1CBF" w:rsidRPr="00C01260" w:rsidRDefault="001E1CBF" w:rsidP="00C01260">
            <w:pPr>
              <w:pStyle w:val="Default"/>
              <w:numPr>
                <w:ilvl w:val="0"/>
                <w:numId w:val="45"/>
              </w:numPr>
              <w:spacing w:after="27"/>
              <w:rPr>
                <w:color w:val="auto"/>
              </w:rPr>
            </w:pPr>
            <w:r w:rsidRPr="00C01260">
              <w:rPr>
                <w:color w:val="auto"/>
              </w:rPr>
              <w:t>Sterilizer should be replaced.</w:t>
            </w:r>
          </w:p>
          <w:p w:rsidR="005149EC" w:rsidRPr="00C01260" w:rsidRDefault="005149EC" w:rsidP="00C01260">
            <w:pPr>
              <w:pStyle w:val="Default"/>
              <w:numPr>
                <w:ilvl w:val="0"/>
                <w:numId w:val="45"/>
              </w:numPr>
              <w:spacing w:after="27"/>
              <w:rPr>
                <w:color w:val="auto"/>
              </w:rPr>
            </w:pPr>
            <w:r w:rsidRPr="00C01260">
              <w:rPr>
                <w:color w:val="auto"/>
              </w:rPr>
              <w:t xml:space="preserve">TI NGO should ensure that STI Kits 2, 3, 4, 5 &amp; 7are in place and buffer </w:t>
            </w:r>
            <w:r w:rsidR="003B28BE" w:rsidRPr="00C01260">
              <w:rPr>
                <w:color w:val="auto"/>
              </w:rPr>
              <w:t>stock of</w:t>
            </w:r>
            <w:r w:rsidRPr="00C01260">
              <w:rPr>
                <w:color w:val="auto"/>
              </w:rPr>
              <w:t xml:space="preserve"> STI medicines are maintained for 3 months: Only Kit 1 &amp; Kit 6 </w:t>
            </w:r>
            <w:r w:rsidR="00EE0BAD" w:rsidRPr="00C01260">
              <w:rPr>
                <w:color w:val="auto"/>
              </w:rPr>
              <w:t>are</w:t>
            </w:r>
            <w:r w:rsidRPr="00C01260">
              <w:rPr>
                <w:color w:val="auto"/>
              </w:rPr>
              <w:t xml:space="preserve"> available currently.</w:t>
            </w:r>
          </w:p>
          <w:p w:rsidR="005149EC" w:rsidRPr="00C01260" w:rsidRDefault="005149EC" w:rsidP="00C01260">
            <w:pPr>
              <w:pStyle w:val="Default"/>
              <w:numPr>
                <w:ilvl w:val="0"/>
                <w:numId w:val="45"/>
              </w:numPr>
              <w:spacing w:after="27"/>
              <w:rPr>
                <w:color w:val="auto"/>
              </w:rPr>
            </w:pPr>
            <w:r w:rsidRPr="00C01260">
              <w:rPr>
                <w:color w:val="auto"/>
              </w:rPr>
              <w:t>Nurse should ensure that all used N/S are disinfected before final disposal.</w:t>
            </w:r>
          </w:p>
          <w:p w:rsidR="005149EC" w:rsidRPr="00C01260" w:rsidRDefault="005149EC" w:rsidP="00C01260">
            <w:pPr>
              <w:pStyle w:val="Default"/>
              <w:numPr>
                <w:ilvl w:val="0"/>
                <w:numId w:val="45"/>
              </w:numPr>
              <w:spacing w:after="27"/>
              <w:rPr>
                <w:color w:val="auto"/>
              </w:rPr>
            </w:pPr>
            <w:r w:rsidRPr="00C01260">
              <w:rPr>
                <w:color w:val="auto"/>
              </w:rPr>
              <w:t>Colour coded Waste Disposal Bins should be in place.</w:t>
            </w:r>
          </w:p>
          <w:p w:rsidR="005149EC" w:rsidRPr="00C01260" w:rsidRDefault="005149EC" w:rsidP="00C01260">
            <w:pPr>
              <w:pStyle w:val="Default"/>
              <w:numPr>
                <w:ilvl w:val="0"/>
                <w:numId w:val="45"/>
              </w:numPr>
              <w:spacing w:after="27"/>
              <w:rPr>
                <w:color w:val="auto"/>
              </w:rPr>
            </w:pPr>
            <w:r w:rsidRPr="00C01260">
              <w:rPr>
                <w:color w:val="auto"/>
              </w:rPr>
              <w:t>Waste disposal pits should be constructed as per NACO guideline.</w:t>
            </w:r>
          </w:p>
          <w:p w:rsidR="00EE0BAD" w:rsidRPr="00C01260" w:rsidRDefault="00EE0BAD" w:rsidP="00C01260">
            <w:pPr>
              <w:pStyle w:val="Default"/>
              <w:numPr>
                <w:ilvl w:val="0"/>
                <w:numId w:val="45"/>
              </w:numPr>
              <w:spacing w:after="27"/>
              <w:rPr>
                <w:color w:val="auto"/>
              </w:rPr>
            </w:pPr>
            <w:r w:rsidRPr="00C01260">
              <w:rPr>
                <w:color w:val="auto"/>
              </w:rPr>
              <w:t>Reorient all project staffs on key performance indicators.</w:t>
            </w:r>
          </w:p>
          <w:p w:rsidR="005149EC" w:rsidRDefault="005149EC" w:rsidP="005149EC">
            <w:pPr>
              <w:pStyle w:val="ListParagraph"/>
              <w:rPr>
                <w:rFonts w:ascii="Arial" w:hAnsi="Arial" w:cs="Arial"/>
                <w:bCs/>
                <w:color w:val="1F497D" w:themeColor="text2"/>
                <w:sz w:val="23"/>
                <w:szCs w:val="23"/>
              </w:rPr>
            </w:pPr>
          </w:p>
          <w:p w:rsidR="005149EC" w:rsidRDefault="002461B0" w:rsidP="005149EC">
            <w:pPr>
              <w:rPr>
                <w:rFonts w:ascii="Arial" w:hAnsi="Arial" w:cs="Arial"/>
                <w:b/>
                <w:bCs/>
                <w:sz w:val="23"/>
                <w:szCs w:val="23"/>
                <w:u w:val="single"/>
              </w:rPr>
            </w:pPr>
            <w:r w:rsidRPr="005149EC">
              <w:rPr>
                <w:rFonts w:ascii="Arial" w:hAnsi="Arial" w:cs="Arial"/>
                <w:b/>
                <w:bCs/>
                <w:sz w:val="23"/>
                <w:szCs w:val="23"/>
                <w:u w:val="single"/>
              </w:rPr>
              <w:t>Financial management:</w:t>
            </w:r>
          </w:p>
          <w:p w:rsidR="005149EC" w:rsidRPr="00C01260" w:rsidRDefault="005149EC" w:rsidP="00C01260">
            <w:pPr>
              <w:pStyle w:val="Default"/>
              <w:numPr>
                <w:ilvl w:val="0"/>
                <w:numId w:val="45"/>
              </w:numPr>
              <w:spacing w:after="27"/>
              <w:rPr>
                <w:color w:val="auto"/>
              </w:rPr>
            </w:pPr>
            <w:r w:rsidRPr="00C01260">
              <w:rPr>
                <w:color w:val="auto"/>
              </w:rPr>
              <w:t>Adequate measures to should be taken to comply to audit observation and recommendations.</w:t>
            </w:r>
          </w:p>
          <w:p w:rsidR="000E15A5" w:rsidRPr="00C01260" w:rsidRDefault="000E15A5" w:rsidP="00C01260">
            <w:pPr>
              <w:pStyle w:val="Default"/>
              <w:numPr>
                <w:ilvl w:val="0"/>
                <w:numId w:val="45"/>
              </w:numPr>
              <w:spacing w:after="27"/>
              <w:rPr>
                <w:color w:val="auto"/>
              </w:rPr>
            </w:pPr>
            <w:r w:rsidRPr="00C01260">
              <w:rPr>
                <w:color w:val="auto"/>
              </w:rPr>
              <w:t>Cash transaction above ₹.5000/- should be minimized.</w:t>
            </w:r>
          </w:p>
          <w:p w:rsidR="005149EC" w:rsidRPr="00C01260" w:rsidRDefault="005149EC" w:rsidP="00C01260">
            <w:pPr>
              <w:pStyle w:val="Default"/>
              <w:numPr>
                <w:ilvl w:val="0"/>
                <w:numId w:val="45"/>
              </w:numPr>
              <w:spacing w:after="27"/>
              <w:rPr>
                <w:color w:val="auto"/>
              </w:rPr>
            </w:pPr>
            <w:r w:rsidRPr="00C01260">
              <w:rPr>
                <w:color w:val="auto"/>
              </w:rPr>
              <w:t>Cash in hand should</w:t>
            </w:r>
            <w:r w:rsidR="000E15A5" w:rsidRPr="00C01260">
              <w:rPr>
                <w:color w:val="auto"/>
              </w:rPr>
              <w:t xml:space="preserve"> be less than ₹ 5000/ as per NACO’s directive.</w:t>
            </w:r>
          </w:p>
          <w:p w:rsidR="000E15A5" w:rsidRPr="00C01260" w:rsidRDefault="000E15A5" w:rsidP="00C01260">
            <w:pPr>
              <w:pStyle w:val="Default"/>
              <w:numPr>
                <w:ilvl w:val="0"/>
                <w:numId w:val="45"/>
              </w:numPr>
              <w:spacing w:after="27"/>
              <w:rPr>
                <w:color w:val="auto"/>
              </w:rPr>
            </w:pPr>
            <w:r w:rsidRPr="00C01260">
              <w:rPr>
                <w:color w:val="auto"/>
              </w:rPr>
              <w:t xml:space="preserve">System of taking Quotations for procurement of assets and commodities should be practised. </w:t>
            </w:r>
          </w:p>
          <w:p w:rsidR="000E15A5" w:rsidRPr="00C01260" w:rsidRDefault="000E15A5" w:rsidP="00C01260">
            <w:pPr>
              <w:pStyle w:val="Default"/>
              <w:numPr>
                <w:ilvl w:val="0"/>
                <w:numId w:val="45"/>
              </w:numPr>
              <w:spacing w:after="27"/>
              <w:rPr>
                <w:color w:val="auto"/>
              </w:rPr>
            </w:pPr>
            <w:r w:rsidRPr="00C01260">
              <w:rPr>
                <w:color w:val="auto"/>
              </w:rPr>
              <w:t>No banking facility available in project site. However, TI NGO should open an Account at the nearest bank to cut cost in time and money for transportation.</w:t>
            </w:r>
          </w:p>
          <w:p w:rsidR="000E15A5" w:rsidRPr="00C01260" w:rsidRDefault="000E15A5" w:rsidP="00C01260">
            <w:pPr>
              <w:pStyle w:val="Default"/>
              <w:numPr>
                <w:ilvl w:val="0"/>
                <w:numId w:val="45"/>
              </w:numPr>
              <w:spacing w:after="27"/>
              <w:rPr>
                <w:color w:val="auto"/>
              </w:rPr>
            </w:pPr>
            <w:r w:rsidRPr="00C01260">
              <w:rPr>
                <w:color w:val="auto"/>
              </w:rPr>
              <w:t>Maintain a separate ledger for vouchers.</w:t>
            </w:r>
          </w:p>
          <w:p w:rsidR="000E15A5" w:rsidRPr="00C01260" w:rsidRDefault="000E15A5" w:rsidP="00C01260">
            <w:pPr>
              <w:pStyle w:val="Default"/>
              <w:numPr>
                <w:ilvl w:val="0"/>
                <w:numId w:val="45"/>
              </w:numPr>
              <w:spacing w:after="27"/>
              <w:rPr>
                <w:color w:val="auto"/>
              </w:rPr>
            </w:pPr>
            <w:r w:rsidRPr="00C01260">
              <w:rPr>
                <w:color w:val="auto"/>
              </w:rPr>
              <w:t>Minimize mismatch in physical and financial reporting.</w:t>
            </w:r>
          </w:p>
          <w:p w:rsidR="001F1B74" w:rsidRPr="000E15A5" w:rsidRDefault="001F1B74" w:rsidP="000E15A5">
            <w:pPr>
              <w:rPr>
                <w:rFonts w:ascii="Arial" w:hAnsi="Arial" w:cs="Arial"/>
                <w:bCs/>
                <w:sz w:val="23"/>
                <w:szCs w:val="23"/>
                <w:highlight w:val="yellow"/>
              </w:rPr>
            </w:pPr>
          </w:p>
          <w:p w:rsidR="001F1B74" w:rsidRPr="003B28BE" w:rsidRDefault="001F1B74" w:rsidP="001F1B74">
            <w:pPr>
              <w:rPr>
                <w:rFonts w:ascii="Arial" w:hAnsi="Arial" w:cs="Arial"/>
                <w:b/>
                <w:bCs/>
                <w:sz w:val="23"/>
                <w:szCs w:val="23"/>
                <w:u w:val="single"/>
              </w:rPr>
            </w:pPr>
            <w:r w:rsidRPr="003B28BE">
              <w:rPr>
                <w:rFonts w:ascii="Arial" w:hAnsi="Arial" w:cs="Arial"/>
                <w:b/>
                <w:bCs/>
                <w:sz w:val="23"/>
                <w:szCs w:val="23"/>
                <w:u w:val="single"/>
              </w:rPr>
              <w:t>Program Delivery:</w:t>
            </w:r>
          </w:p>
          <w:p w:rsidR="00AD0846" w:rsidRPr="00C01260" w:rsidRDefault="00F734EC" w:rsidP="00C01260">
            <w:pPr>
              <w:pStyle w:val="Default"/>
              <w:numPr>
                <w:ilvl w:val="0"/>
                <w:numId w:val="45"/>
              </w:numPr>
              <w:spacing w:after="27"/>
              <w:rPr>
                <w:color w:val="auto"/>
              </w:rPr>
            </w:pPr>
            <w:r w:rsidRPr="00C01260">
              <w:rPr>
                <w:color w:val="auto"/>
              </w:rPr>
              <w:t>ORW</w:t>
            </w:r>
            <w:r w:rsidR="001F1B74" w:rsidRPr="00C01260">
              <w:rPr>
                <w:color w:val="auto"/>
              </w:rPr>
              <w:t>s should ensure that each</w:t>
            </w:r>
            <w:r w:rsidRPr="00C01260">
              <w:rPr>
                <w:color w:val="auto"/>
              </w:rPr>
              <w:t xml:space="preserve"> PEs has m</w:t>
            </w:r>
            <w:r w:rsidR="00FB52E1" w:rsidRPr="00C01260">
              <w:rPr>
                <w:color w:val="auto"/>
              </w:rPr>
              <w:t xml:space="preserve">icro </w:t>
            </w:r>
            <w:proofErr w:type="spellStart"/>
            <w:r w:rsidR="00FB52E1" w:rsidRPr="00C01260">
              <w:rPr>
                <w:color w:val="auto"/>
              </w:rPr>
              <w:t>plans</w:t>
            </w:r>
            <w:r w:rsidR="001F1B74" w:rsidRPr="00C01260">
              <w:rPr>
                <w:color w:val="auto"/>
              </w:rPr>
              <w:t>of</w:t>
            </w:r>
            <w:proofErr w:type="spellEnd"/>
            <w:r w:rsidR="001F1B74" w:rsidRPr="00C01260">
              <w:rPr>
                <w:color w:val="auto"/>
              </w:rPr>
              <w:t xml:space="preserve"> their respective </w:t>
            </w:r>
            <w:r w:rsidRPr="00C01260">
              <w:rPr>
                <w:color w:val="auto"/>
              </w:rPr>
              <w:t>hot-spot</w:t>
            </w:r>
            <w:r w:rsidR="001F1B74" w:rsidRPr="00C01260">
              <w:rPr>
                <w:color w:val="auto"/>
              </w:rPr>
              <w:t>(s)</w:t>
            </w:r>
            <w:r w:rsidR="00FB52E1" w:rsidRPr="00C01260">
              <w:rPr>
                <w:color w:val="auto"/>
              </w:rPr>
              <w:t>.</w:t>
            </w:r>
          </w:p>
          <w:p w:rsidR="003B28BE" w:rsidRPr="00C01260" w:rsidRDefault="003B28BE" w:rsidP="00C01260">
            <w:pPr>
              <w:pStyle w:val="Default"/>
              <w:numPr>
                <w:ilvl w:val="0"/>
                <w:numId w:val="45"/>
              </w:numPr>
              <w:spacing w:after="27"/>
              <w:rPr>
                <w:color w:val="auto"/>
              </w:rPr>
            </w:pPr>
            <w:r w:rsidRPr="00C01260">
              <w:rPr>
                <w:color w:val="auto"/>
              </w:rPr>
              <w:t>ORWs should ensure that they conduct at least 4-5 days field visit every week.</w:t>
            </w:r>
          </w:p>
          <w:p w:rsidR="001F1B74" w:rsidRPr="00C01260" w:rsidRDefault="001F1B74" w:rsidP="00C01260">
            <w:pPr>
              <w:pStyle w:val="Default"/>
              <w:numPr>
                <w:ilvl w:val="0"/>
                <w:numId w:val="45"/>
              </w:numPr>
              <w:spacing w:after="27"/>
              <w:rPr>
                <w:color w:val="auto"/>
              </w:rPr>
            </w:pPr>
            <w:r w:rsidRPr="00C01260">
              <w:rPr>
                <w:color w:val="auto"/>
              </w:rPr>
              <w:t xml:space="preserve">Hot spot level meeting </w:t>
            </w:r>
            <w:r w:rsidR="00055EA8" w:rsidRPr="00C01260">
              <w:rPr>
                <w:color w:val="auto"/>
              </w:rPr>
              <w:t xml:space="preserve">needs to be scaled up and meeting </w:t>
            </w:r>
            <w:r w:rsidRPr="00C01260">
              <w:rPr>
                <w:color w:val="auto"/>
              </w:rPr>
              <w:t xml:space="preserve">minutes </w:t>
            </w:r>
            <w:r w:rsidR="00055EA8" w:rsidRPr="00C01260">
              <w:rPr>
                <w:color w:val="auto"/>
              </w:rPr>
              <w:t xml:space="preserve">should reflect </w:t>
            </w:r>
            <w:r w:rsidRPr="00C01260">
              <w:rPr>
                <w:color w:val="auto"/>
              </w:rPr>
              <w:t>topic</w:t>
            </w:r>
            <w:r w:rsidR="00055EA8" w:rsidRPr="00C01260">
              <w:rPr>
                <w:color w:val="auto"/>
              </w:rPr>
              <w:t>s</w:t>
            </w:r>
            <w:r w:rsidRPr="00C01260">
              <w:rPr>
                <w:color w:val="auto"/>
              </w:rPr>
              <w:t xml:space="preserve"> discussed and number</w:t>
            </w:r>
            <w:r w:rsidR="00055EA8" w:rsidRPr="00C01260">
              <w:rPr>
                <w:color w:val="auto"/>
              </w:rPr>
              <w:t>s</w:t>
            </w:r>
            <w:r w:rsidRPr="00C01260">
              <w:rPr>
                <w:color w:val="auto"/>
              </w:rPr>
              <w:t xml:space="preserve"> of HRG</w:t>
            </w:r>
            <w:r w:rsidR="00055EA8" w:rsidRPr="00C01260">
              <w:rPr>
                <w:color w:val="auto"/>
              </w:rPr>
              <w:t>s</w:t>
            </w:r>
            <w:r w:rsidRPr="00C01260">
              <w:rPr>
                <w:color w:val="auto"/>
              </w:rPr>
              <w:t xml:space="preserve"> who participated.</w:t>
            </w:r>
          </w:p>
          <w:p w:rsidR="001F1B74" w:rsidRPr="00C01260" w:rsidRDefault="001F1B74" w:rsidP="00C01260">
            <w:pPr>
              <w:pStyle w:val="Default"/>
              <w:numPr>
                <w:ilvl w:val="0"/>
                <w:numId w:val="45"/>
              </w:numPr>
              <w:spacing w:after="27"/>
              <w:rPr>
                <w:color w:val="auto"/>
              </w:rPr>
            </w:pPr>
            <w:r w:rsidRPr="00C01260">
              <w:rPr>
                <w:color w:val="auto"/>
              </w:rPr>
              <w:t xml:space="preserve">ORW needs to </w:t>
            </w:r>
            <w:r w:rsidR="001C698A" w:rsidRPr="00C01260">
              <w:rPr>
                <w:color w:val="auto"/>
              </w:rPr>
              <w:t xml:space="preserve">ensure that their respective PEs </w:t>
            </w:r>
            <w:r w:rsidR="00B77AE0" w:rsidRPr="00C01260">
              <w:rPr>
                <w:color w:val="auto"/>
              </w:rPr>
              <w:t>is</w:t>
            </w:r>
            <w:r w:rsidR="001C698A" w:rsidRPr="00C01260">
              <w:rPr>
                <w:color w:val="auto"/>
              </w:rPr>
              <w:t xml:space="preserve"> met at the hotspot level </w:t>
            </w:r>
            <w:r w:rsidR="003B28BE" w:rsidRPr="00C01260">
              <w:rPr>
                <w:color w:val="auto"/>
              </w:rPr>
              <w:t>every month.</w:t>
            </w:r>
          </w:p>
          <w:p w:rsidR="003B28BE" w:rsidRPr="00C01260" w:rsidRDefault="003B28BE" w:rsidP="00C01260">
            <w:pPr>
              <w:pStyle w:val="Default"/>
              <w:numPr>
                <w:ilvl w:val="0"/>
                <w:numId w:val="45"/>
              </w:numPr>
              <w:spacing w:after="27"/>
              <w:rPr>
                <w:color w:val="auto"/>
              </w:rPr>
            </w:pPr>
            <w:r w:rsidRPr="00C01260">
              <w:rPr>
                <w:color w:val="auto"/>
              </w:rPr>
              <w:t>Ratio of PE to HRG is 1:25 for IDU as per contract agreements. Therefore, PEs should ensure that each HRG’s under him/ her is regularly contacted every month and provided project services.</w:t>
            </w:r>
          </w:p>
          <w:p w:rsidR="003B28BE" w:rsidRPr="00C01260" w:rsidRDefault="003B28BE" w:rsidP="00C01260">
            <w:pPr>
              <w:pStyle w:val="Default"/>
              <w:numPr>
                <w:ilvl w:val="0"/>
                <w:numId w:val="45"/>
              </w:numPr>
              <w:spacing w:after="27"/>
              <w:rPr>
                <w:color w:val="auto"/>
              </w:rPr>
            </w:pPr>
            <w:r w:rsidRPr="00C01260">
              <w:rPr>
                <w:color w:val="auto"/>
              </w:rPr>
              <w:t>Scale up twice testing for HIV and follow up on referrals.</w:t>
            </w:r>
          </w:p>
          <w:p w:rsidR="003B28BE" w:rsidRPr="00C01260" w:rsidRDefault="003450DB" w:rsidP="00C01260">
            <w:pPr>
              <w:pStyle w:val="Default"/>
              <w:numPr>
                <w:ilvl w:val="0"/>
                <w:numId w:val="45"/>
              </w:numPr>
              <w:spacing w:after="27"/>
              <w:rPr>
                <w:color w:val="auto"/>
              </w:rPr>
            </w:pPr>
            <w:r w:rsidRPr="00C01260">
              <w:rPr>
                <w:color w:val="auto"/>
              </w:rPr>
              <w:t>Numbers of HRG participant in events should be recorded in event register.</w:t>
            </w:r>
          </w:p>
          <w:p w:rsidR="00B7001D" w:rsidRPr="00C01260" w:rsidRDefault="00B7001D" w:rsidP="00C01260">
            <w:pPr>
              <w:pStyle w:val="Default"/>
              <w:numPr>
                <w:ilvl w:val="0"/>
                <w:numId w:val="45"/>
              </w:numPr>
              <w:spacing w:after="27"/>
              <w:rPr>
                <w:color w:val="auto"/>
              </w:rPr>
            </w:pPr>
            <w:r w:rsidRPr="00C01260">
              <w:rPr>
                <w:color w:val="auto"/>
              </w:rPr>
              <w:t xml:space="preserve">Encourage </w:t>
            </w:r>
            <w:r w:rsidR="003450DB" w:rsidRPr="00C01260">
              <w:rPr>
                <w:color w:val="auto"/>
              </w:rPr>
              <w:t xml:space="preserve">formation of support groups/ CBO </w:t>
            </w:r>
            <w:r w:rsidRPr="00C01260">
              <w:rPr>
                <w:color w:val="auto"/>
              </w:rPr>
              <w:t>for empowering HRGs.</w:t>
            </w:r>
          </w:p>
          <w:p w:rsidR="00B7001D" w:rsidRPr="00B7001D" w:rsidRDefault="00B7001D" w:rsidP="00B7001D">
            <w:pPr>
              <w:rPr>
                <w:rFonts w:ascii="Arial" w:hAnsi="Arial" w:cs="Arial"/>
                <w:bCs/>
                <w:sz w:val="23"/>
                <w:szCs w:val="23"/>
              </w:rPr>
            </w:pPr>
          </w:p>
        </w:tc>
      </w:tr>
    </w:tbl>
    <w:p w:rsidR="003450DB" w:rsidRDefault="003450DB" w:rsidP="00C63FCE">
      <w:pPr>
        <w:spacing w:after="0"/>
        <w:rPr>
          <w:rFonts w:ascii="Arial" w:hAnsi="Arial" w:cs="Arial"/>
          <w:b/>
          <w:bCs/>
          <w:sz w:val="23"/>
          <w:szCs w:val="23"/>
        </w:rPr>
      </w:pPr>
    </w:p>
    <w:p w:rsidR="003450DB" w:rsidRDefault="003450DB" w:rsidP="00C63FCE">
      <w:pPr>
        <w:spacing w:after="0"/>
        <w:rPr>
          <w:rFonts w:ascii="Arial" w:hAnsi="Arial" w:cs="Arial"/>
          <w:b/>
          <w:bCs/>
          <w:sz w:val="23"/>
          <w:szCs w:val="23"/>
        </w:rPr>
      </w:pPr>
    </w:p>
    <w:p w:rsidR="003450DB" w:rsidRDefault="003450DB" w:rsidP="00C63FCE">
      <w:pPr>
        <w:spacing w:after="0"/>
        <w:rPr>
          <w:rFonts w:ascii="Arial" w:hAnsi="Arial" w:cs="Arial"/>
          <w:b/>
          <w:bCs/>
          <w:sz w:val="23"/>
          <w:szCs w:val="23"/>
        </w:rPr>
      </w:pPr>
    </w:p>
    <w:p w:rsidR="00C63FCE" w:rsidRPr="00696560" w:rsidRDefault="00C63FCE" w:rsidP="00C63FCE">
      <w:pPr>
        <w:spacing w:after="0"/>
        <w:rPr>
          <w:rFonts w:ascii="Arial" w:hAnsi="Arial" w:cs="Arial"/>
          <w:b/>
          <w:bCs/>
          <w:sz w:val="23"/>
          <w:szCs w:val="23"/>
        </w:rPr>
      </w:pPr>
      <w:r w:rsidRPr="00696560">
        <w:rPr>
          <w:rFonts w:ascii="Arial" w:hAnsi="Arial" w:cs="Arial"/>
          <w:b/>
          <w:bCs/>
          <w:sz w:val="23"/>
          <w:szCs w:val="23"/>
        </w:rPr>
        <w:t>Name of the Evaluators</w:t>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r>
      <w:r w:rsidRPr="00696560">
        <w:rPr>
          <w:rFonts w:ascii="Arial" w:hAnsi="Arial" w:cs="Arial"/>
          <w:b/>
          <w:bCs/>
          <w:sz w:val="23"/>
          <w:szCs w:val="23"/>
        </w:rPr>
        <w:tab/>
        <w:t>Signature</w:t>
      </w:r>
    </w:p>
    <w:tbl>
      <w:tblPr>
        <w:tblStyle w:val="TableGrid"/>
        <w:tblW w:w="0" w:type="auto"/>
        <w:tblLook w:val="04A0"/>
      </w:tblPr>
      <w:tblGrid>
        <w:gridCol w:w="4621"/>
        <w:gridCol w:w="4621"/>
      </w:tblGrid>
      <w:tr w:rsidR="00EF226F" w:rsidRPr="00DE26E0" w:rsidTr="002E5AB2">
        <w:trPr>
          <w:trHeight w:val="575"/>
        </w:trPr>
        <w:tc>
          <w:tcPr>
            <w:tcW w:w="4621" w:type="dxa"/>
          </w:tcPr>
          <w:p w:rsidR="00EF226F" w:rsidRPr="00C01260" w:rsidRDefault="00EF226F" w:rsidP="00C01260">
            <w:pPr>
              <w:pStyle w:val="Default"/>
              <w:spacing w:after="27"/>
              <w:rPr>
                <w:color w:val="auto"/>
              </w:rPr>
            </w:pPr>
            <w:proofErr w:type="spellStart"/>
            <w:r w:rsidRPr="00C01260">
              <w:rPr>
                <w:color w:val="auto"/>
              </w:rPr>
              <w:t>Kholi</w:t>
            </w:r>
            <w:proofErr w:type="spellEnd"/>
            <w:r w:rsidRPr="00C01260">
              <w:rPr>
                <w:color w:val="auto"/>
              </w:rPr>
              <w:t>. A</w:t>
            </w:r>
          </w:p>
        </w:tc>
        <w:tc>
          <w:tcPr>
            <w:tcW w:w="4621" w:type="dxa"/>
          </w:tcPr>
          <w:p w:rsidR="00EF226F" w:rsidRPr="00DE26E0" w:rsidRDefault="00EF226F" w:rsidP="002E5AB2">
            <w:pPr>
              <w:jc w:val="both"/>
              <w:rPr>
                <w:rFonts w:ascii="Times New Roman" w:hAnsi="Times New Roman" w:cs="Times New Roman"/>
                <w:b/>
                <w:bCs/>
                <w:sz w:val="28"/>
                <w:szCs w:val="28"/>
              </w:rPr>
            </w:pPr>
          </w:p>
        </w:tc>
      </w:tr>
      <w:tr w:rsidR="00EF226F" w:rsidRPr="00DE26E0" w:rsidTr="002E5AB2">
        <w:trPr>
          <w:trHeight w:val="611"/>
        </w:trPr>
        <w:tc>
          <w:tcPr>
            <w:tcW w:w="4621" w:type="dxa"/>
          </w:tcPr>
          <w:p w:rsidR="00EF226F" w:rsidRPr="00C01260" w:rsidRDefault="00EF226F" w:rsidP="00C01260">
            <w:pPr>
              <w:pStyle w:val="Default"/>
              <w:spacing w:after="27"/>
              <w:rPr>
                <w:color w:val="auto"/>
              </w:rPr>
            </w:pPr>
            <w:proofErr w:type="spellStart"/>
            <w:r w:rsidRPr="00C01260">
              <w:rPr>
                <w:color w:val="auto"/>
              </w:rPr>
              <w:t>Kevileme</w:t>
            </w:r>
            <w:proofErr w:type="spellEnd"/>
            <w:r w:rsidRPr="00C01260">
              <w:rPr>
                <w:color w:val="auto"/>
              </w:rPr>
              <w:t xml:space="preserve"> </w:t>
            </w:r>
            <w:proofErr w:type="spellStart"/>
            <w:r w:rsidRPr="00C01260">
              <w:rPr>
                <w:color w:val="auto"/>
              </w:rPr>
              <w:t>Visezuo</w:t>
            </w:r>
            <w:proofErr w:type="spellEnd"/>
          </w:p>
        </w:tc>
        <w:tc>
          <w:tcPr>
            <w:tcW w:w="4621" w:type="dxa"/>
          </w:tcPr>
          <w:p w:rsidR="00EF226F" w:rsidRPr="00DE26E0" w:rsidRDefault="00EF226F" w:rsidP="002E5AB2">
            <w:pPr>
              <w:jc w:val="both"/>
              <w:rPr>
                <w:rFonts w:ascii="Times New Roman" w:hAnsi="Times New Roman" w:cs="Times New Roman"/>
                <w:b/>
                <w:bCs/>
                <w:sz w:val="28"/>
                <w:szCs w:val="28"/>
              </w:rPr>
            </w:pPr>
          </w:p>
        </w:tc>
      </w:tr>
      <w:tr w:rsidR="00EF226F" w:rsidRPr="00DE26E0" w:rsidTr="002E5AB2">
        <w:trPr>
          <w:trHeight w:val="620"/>
        </w:trPr>
        <w:tc>
          <w:tcPr>
            <w:tcW w:w="4621" w:type="dxa"/>
          </w:tcPr>
          <w:p w:rsidR="00EF226F" w:rsidRPr="00C01260" w:rsidRDefault="00EF226F" w:rsidP="00C01260">
            <w:pPr>
              <w:pStyle w:val="Default"/>
              <w:spacing w:after="27"/>
              <w:rPr>
                <w:color w:val="auto"/>
              </w:rPr>
            </w:pPr>
            <w:bookmarkStart w:id="0" w:name="_GoBack"/>
            <w:bookmarkEnd w:id="0"/>
            <w:proofErr w:type="spellStart"/>
            <w:r w:rsidRPr="00C01260">
              <w:rPr>
                <w:color w:val="auto"/>
              </w:rPr>
              <w:t>Raju</w:t>
            </w:r>
            <w:proofErr w:type="spellEnd"/>
            <w:r w:rsidRPr="00C01260">
              <w:rPr>
                <w:color w:val="auto"/>
              </w:rPr>
              <w:t xml:space="preserve"> Gupta</w:t>
            </w:r>
          </w:p>
        </w:tc>
        <w:tc>
          <w:tcPr>
            <w:tcW w:w="4621" w:type="dxa"/>
          </w:tcPr>
          <w:p w:rsidR="00EF226F" w:rsidRPr="00DE26E0" w:rsidRDefault="00EF226F" w:rsidP="002E5AB2">
            <w:pPr>
              <w:jc w:val="both"/>
              <w:rPr>
                <w:rFonts w:ascii="Times New Roman" w:hAnsi="Times New Roman" w:cs="Times New Roman"/>
                <w:b/>
                <w:bCs/>
                <w:sz w:val="28"/>
                <w:szCs w:val="28"/>
              </w:rPr>
            </w:pPr>
          </w:p>
        </w:tc>
      </w:tr>
    </w:tbl>
    <w:p w:rsidR="00D20330" w:rsidRDefault="00D20330" w:rsidP="00C63FCE">
      <w:pPr>
        <w:spacing w:after="0"/>
        <w:rPr>
          <w:rFonts w:ascii="Arial" w:hAnsi="Arial" w:cs="Arial"/>
          <w:b/>
          <w:bCs/>
          <w:sz w:val="23"/>
          <w:szCs w:val="23"/>
        </w:rPr>
      </w:pPr>
    </w:p>
    <w:p w:rsidR="00C63FCE" w:rsidRPr="00696560" w:rsidRDefault="00C63FCE" w:rsidP="002A6300">
      <w:pPr>
        <w:rPr>
          <w:rFonts w:ascii="Arial" w:hAnsi="Arial" w:cs="Arial"/>
        </w:rPr>
      </w:pPr>
    </w:p>
    <w:p w:rsidR="00A86CC7" w:rsidRPr="00696560" w:rsidRDefault="00A86CC7">
      <w:pPr>
        <w:rPr>
          <w:rFonts w:ascii="Arial" w:hAnsi="Arial" w:cs="Arial"/>
        </w:rPr>
      </w:pPr>
    </w:p>
    <w:sectPr w:rsidR="00A86CC7" w:rsidRPr="00696560" w:rsidSect="00DD0611">
      <w:headerReference w:type="default" r:id="rId8"/>
      <w:footerReference w:type="default" r:id="rId9"/>
      <w:pgSz w:w="11906" w:h="16838"/>
      <w:pgMar w:top="1440" w:right="1440" w:bottom="1440" w:left="1440" w:header="708" w:footer="708" w:gutter="0"/>
      <w:pgBorders w:offsetFrom="page">
        <w:top w:val="thickThinSmallGap" w:sz="24" w:space="24" w:color="C0504D" w:themeColor="accent2"/>
        <w:left w:val="thickThinSmallGap" w:sz="24" w:space="24" w:color="C0504D" w:themeColor="accent2"/>
        <w:bottom w:val="thinThickSmallGap" w:sz="24" w:space="24" w:color="C0504D" w:themeColor="accent2"/>
        <w:right w:val="thinThickSmallGap" w:sz="24" w:space="24" w:color="C0504D" w:themeColor="accent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037" w:rsidRDefault="00DE6037" w:rsidP="00DD0611">
      <w:pPr>
        <w:spacing w:after="0" w:line="240" w:lineRule="auto"/>
      </w:pPr>
      <w:r>
        <w:separator/>
      </w:r>
    </w:p>
  </w:endnote>
  <w:endnote w:type="continuationSeparator" w:id="1">
    <w:p w:rsidR="00DE6037" w:rsidRDefault="00DE6037" w:rsidP="00DD06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865194"/>
      <w:docPartObj>
        <w:docPartGallery w:val="Page Numbers (Bottom of Page)"/>
        <w:docPartUnique/>
      </w:docPartObj>
    </w:sdtPr>
    <w:sdtEndPr>
      <w:rPr>
        <w:color w:val="808080" w:themeColor="background1" w:themeShade="80"/>
        <w:spacing w:val="60"/>
      </w:rPr>
    </w:sdtEndPr>
    <w:sdtContent>
      <w:p w:rsidR="000E15A5" w:rsidRDefault="00627F39">
        <w:pPr>
          <w:pStyle w:val="Footer"/>
          <w:pBdr>
            <w:top w:val="single" w:sz="4" w:space="1" w:color="D9D9D9" w:themeColor="background1" w:themeShade="D9"/>
          </w:pBdr>
          <w:rPr>
            <w:b/>
            <w:bCs/>
          </w:rPr>
        </w:pPr>
        <w:r w:rsidRPr="00627F39">
          <w:fldChar w:fldCharType="begin"/>
        </w:r>
        <w:r w:rsidR="000E15A5">
          <w:instrText xml:space="preserve"> PAGE   \* MERGEFORMAT </w:instrText>
        </w:r>
        <w:r w:rsidRPr="00627F39">
          <w:fldChar w:fldCharType="separate"/>
        </w:r>
        <w:r w:rsidR="00660661" w:rsidRPr="00660661">
          <w:rPr>
            <w:b/>
            <w:bCs/>
            <w:noProof/>
          </w:rPr>
          <w:t>17</w:t>
        </w:r>
        <w:r>
          <w:rPr>
            <w:b/>
            <w:bCs/>
            <w:noProof/>
          </w:rPr>
          <w:fldChar w:fldCharType="end"/>
        </w:r>
        <w:r w:rsidR="000E15A5">
          <w:rPr>
            <w:b/>
            <w:bCs/>
          </w:rPr>
          <w:t xml:space="preserve"> | </w:t>
        </w:r>
        <w:r w:rsidR="000E15A5" w:rsidRPr="009B3D6F">
          <w:rPr>
            <w:color w:val="808080" w:themeColor="background1" w:themeShade="80"/>
            <w:spacing w:val="60"/>
          </w:rPr>
          <w:t>Page</w:t>
        </w:r>
      </w:p>
    </w:sdtContent>
  </w:sdt>
  <w:p w:rsidR="000E15A5" w:rsidRDefault="000E15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037" w:rsidRDefault="00DE6037" w:rsidP="00DD0611">
      <w:pPr>
        <w:spacing w:after="0" w:line="240" w:lineRule="auto"/>
      </w:pPr>
      <w:r>
        <w:separator/>
      </w:r>
    </w:p>
  </w:footnote>
  <w:footnote w:type="continuationSeparator" w:id="1">
    <w:p w:rsidR="00DE6037" w:rsidRDefault="00DE6037" w:rsidP="00DD06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005414"/>
      <w:docPartObj>
        <w:docPartGallery w:val="Watermarks"/>
        <w:docPartUnique/>
      </w:docPartObj>
    </w:sdtPr>
    <w:sdtContent>
      <w:p w:rsidR="000E15A5" w:rsidRDefault="00627F39">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0974"/>
    <w:multiLevelType w:val="hybridMultilevel"/>
    <w:tmpl w:val="A09E68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9C6954"/>
    <w:multiLevelType w:val="hybridMultilevel"/>
    <w:tmpl w:val="7666AAA0"/>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5F36B05"/>
    <w:multiLevelType w:val="hybridMultilevel"/>
    <w:tmpl w:val="FD207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6702E90"/>
    <w:multiLevelType w:val="hybridMultilevel"/>
    <w:tmpl w:val="B01469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7F31FE4"/>
    <w:multiLevelType w:val="hybridMultilevel"/>
    <w:tmpl w:val="837CC0D0"/>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7F6260D"/>
    <w:multiLevelType w:val="hybridMultilevel"/>
    <w:tmpl w:val="0AF849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84B5562"/>
    <w:multiLevelType w:val="hybridMultilevel"/>
    <w:tmpl w:val="A636E1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AC44501"/>
    <w:multiLevelType w:val="hybridMultilevel"/>
    <w:tmpl w:val="07520F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CE54E20"/>
    <w:multiLevelType w:val="hybridMultilevel"/>
    <w:tmpl w:val="97787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0D081E39"/>
    <w:multiLevelType w:val="hybridMultilevel"/>
    <w:tmpl w:val="3D8EC1D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0EA45C71"/>
    <w:multiLevelType w:val="hybridMultilevel"/>
    <w:tmpl w:val="ACFE18B4"/>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nsid w:val="12D2441F"/>
    <w:multiLevelType w:val="hybridMultilevel"/>
    <w:tmpl w:val="177AF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5ED5CC5"/>
    <w:multiLevelType w:val="hybridMultilevel"/>
    <w:tmpl w:val="01B01668"/>
    <w:lvl w:ilvl="0" w:tplc="026AF3F0">
      <w:start w:val="1"/>
      <w:numFmt w:val="decimal"/>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13">
    <w:nsid w:val="17C235C3"/>
    <w:multiLevelType w:val="hybridMultilevel"/>
    <w:tmpl w:val="854C56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18983D7F"/>
    <w:multiLevelType w:val="hybridMultilevel"/>
    <w:tmpl w:val="744E32A2"/>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9726CEA"/>
    <w:multiLevelType w:val="hybridMultilevel"/>
    <w:tmpl w:val="55F2BCD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B664F99"/>
    <w:multiLevelType w:val="hybridMultilevel"/>
    <w:tmpl w:val="8FD0B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1CBB55A4"/>
    <w:multiLevelType w:val="hybridMultilevel"/>
    <w:tmpl w:val="6C1AB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46A1F47"/>
    <w:multiLevelType w:val="hybridMultilevel"/>
    <w:tmpl w:val="27FEB6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60E2758"/>
    <w:multiLevelType w:val="hybridMultilevel"/>
    <w:tmpl w:val="C13E0D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263B6FED"/>
    <w:multiLevelType w:val="hybridMultilevel"/>
    <w:tmpl w:val="6854B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28A913A4"/>
    <w:multiLevelType w:val="hybridMultilevel"/>
    <w:tmpl w:val="1D7A1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1526395"/>
    <w:multiLevelType w:val="hybridMultilevel"/>
    <w:tmpl w:val="3C46C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4C15A2"/>
    <w:multiLevelType w:val="hybridMultilevel"/>
    <w:tmpl w:val="340E67B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nsid w:val="36411DCE"/>
    <w:multiLevelType w:val="hybridMultilevel"/>
    <w:tmpl w:val="49D62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C16B14"/>
    <w:multiLevelType w:val="hybridMultilevel"/>
    <w:tmpl w:val="677C55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3A80776D"/>
    <w:multiLevelType w:val="hybridMultilevel"/>
    <w:tmpl w:val="EA36C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2395243"/>
    <w:multiLevelType w:val="hybridMultilevel"/>
    <w:tmpl w:val="265AD23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42CB211E"/>
    <w:multiLevelType w:val="hybridMultilevel"/>
    <w:tmpl w:val="66287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48011839"/>
    <w:multiLevelType w:val="hybridMultilevel"/>
    <w:tmpl w:val="FDCAE2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4DDC3761"/>
    <w:multiLevelType w:val="hybridMultilevel"/>
    <w:tmpl w:val="44143D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54B6A0F"/>
    <w:multiLevelType w:val="hybridMultilevel"/>
    <w:tmpl w:val="339411A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nsid w:val="578F5184"/>
    <w:multiLevelType w:val="hybridMultilevel"/>
    <w:tmpl w:val="F51271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79B243F"/>
    <w:multiLevelType w:val="hybridMultilevel"/>
    <w:tmpl w:val="6C6848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36">
    <w:nsid w:val="5B174051"/>
    <w:multiLevelType w:val="hybridMultilevel"/>
    <w:tmpl w:val="32A8CC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EF51A85"/>
    <w:multiLevelType w:val="hybridMultilevel"/>
    <w:tmpl w:val="42D2D8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68A13554"/>
    <w:multiLevelType w:val="hybridMultilevel"/>
    <w:tmpl w:val="2F28A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9552F3E"/>
    <w:multiLevelType w:val="hybridMultilevel"/>
    <w:tmpl w:val="524824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6A811430"/>
    <w:multiLevelType w:val="hybridMultilevel"/>
    <w:tmpl w:val="5CEAE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35029B"/>
    <w:multiLevelType w:val="hybridMultilevel"/>
    <w:tmpl w:val="E5A0C9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73C3559F"/>
    <w:multiLevelType w:val="hybridMultilevel"/>
    <w:tmpl w:val="0BE0E0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760856DA"/>
    <w:multiLevelType w:val="hybridMultilevel"/>
    <w:tmpl w:val="49CC85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968665E"/>
    <w:multiLevelType w:val="hybridMultilevel"/>
    <w:tmpl w:val="5CE64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2"/>
  </w:num>
  <w:num w:numId="4">
    <w:abstractNumId w:val="3"/>
  </w:num>
  <w:num w:numId="5">
    <w:abstractNumId w:val="6"/>
  </w:num>
  <w:num w:numId="6">
    <w:abstractNumId w:val="19"/>
  </w:num>
  <w:num w:numId="7">
    <w:abstractNumId w:val="8"/>
  </w:num>
  <w:num w:numId="8">
    <w:abstractNumId w:val="14"/>
  </w:num>
  <w:num w:numId="9">
    <w:abstractNumId w:val="43"/>
  </w:num>
  <w:num w:numId="10">
    <w:abstractNumId w:val="0"/>
  </w:num>
  <w:num w:numId="11">
    <w:abstractNumId w:val="16"/>
  </w:num>
  <w:num w:numId="12">
    <w:abstractNumId w:val="25"/>
  </w:num>
  <w:num w:numId="13">
    <w:abstractNumId w:val="13"/>
  </w:num>
  <w:num w:numId="14">
    <w:abstractNumId w:val="1"/>
  </w:num>
  <w:num w:numId="15">
    <w:abstractNumId w:val="26"/>
  </w:num>
  <w:num w:numId="16">
    <w:abstractNumId w:val="29"/>
  </w:num>
  <w:num w:numId="17">
    <w:abstractNumId w:val="7"/>
  </w:num>
  <w:num w:numId="18">
    <w:abstractNumId w:val="45"/>
  </w:num>
  <w:num w:numId="19">
    <w:abstractNumId w:val="40"/>
  </w:num>
  <w:num w:numId="20">
    <w:abstractNumId w:val="34"/>
  </w:num>
  <w:num w:numId="21">
    <w:abstractNumId w:val="5"/>
  </w:num>
  <w:num w:numId="22">
    <w:abstractNumId w:val="38"/>
  </w:num>
  <w:num w:numId="23">
    <w:abstractNumId w:val="10"/>
  </w:num>
  <w:num w:numId="24">
    <w:abstractNumId w:val="17"/>
  </w:num>
  <w:num w:numId="25">
    <w:abstractNumId w:val="39"/>
  </w:num>
  <w:num w:numId="26">
    <w:abstractNumId w:val="22"/>
  </w:num>
  <w:num w:numId="27">
    <w:abstractNumId w:val="41"/>
  </w:num>
  <w:num w:numId="28">
    <w:abstractNumId w:val="24"/>
  </w:num>
  <w:num w:numId="29">
    <w:abstractNumId w:val="28"/>
  </w:num>
  <w:num w:numId="30">
    <w:abstractNumId w:val="2"/>
  </w:num>
  <w:num w:numId="31">
    <w:abstractNumId w:val="11"/>
  </w:num>
  <w:num w:numId="32">
    <w:abstractNumId w:val="20"/>
  </w:num>
  <w:num w:numId="33">
    <w:abstractNumId w:val="37"/>
  </w:num>
  <w:num w:numId="34">
    <w:abstractNumId w:val="42"/>
  </w:num>
  <w:num w:numId="35">
    <w:abstractNumId w:val="9"/>
  </w:num>
  <w:num w:numId="36">
    <w:abstractNumId w:val="27"/>
  </w:num>
  <w:num w:numId="37">
    <w:abstractNumId w:val="4"/>
  </w:num>
  <w:num w:numId="38">
    <w:abstractNumId w:val="31"/>
  </w:num>
  <w:num w:numId="39">
    <w:abstractNumId w:val="35"/>
  </w:num>
  <w:num w:numId="40">
    <w:abstractNumId w:val="18"/>
  </w:num>
  <w:num w:numId="41">
    <w:abstractNumId w:val="36"/>
  </w:num>
  <w:num w:numId="42">
    <w:abstractNumId w:val="33"/>
  </w:num>
  <w:num w:numId="43">
    <w:abstractNumId w:val="30"/>
  </w:num>
  <w:num w:numId="44">
    <w:abstractNumId w:val="21"/>
  </w:num>
  <w:num w:numId="45">
    <w:abstractNumId w:val="44"/>
  </w:num>
  <w:num w:numId="46">
    <w:abstractNumId w:val="1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0D4041"/>
    <w:rsid w:val="00000426"/>
    <w:rsid w:val="00004056"/>
    <w:rsid w:val="00012C6A"/>
    <w:rsid w:val="00023406"/>
    <w:rsid w:val="000274D0"/>
    <w:rsid w:val="00027A7E"/>
    <w:rsid w:val="00035F0D"/>
    <w:rsid w:val="00047464"/>
    <w:rsid w:val="00054CD9"/>
    <w:rsid w:val="00055EA8"/>
    <w:rsid w:val="00077331"/>
    <w:rsid w:val="00093C00"/>
    <w:rsid w:val="00095A0E"/>
    <w:rsid w:val="000A1E59"/>
    <w:rsid w:val="000A262F"/>
    <w:rsid w:val="000A7F30"/>
    <w:rsid w:val="000B243A"/>
    <w:rsid w:val="000C19E8"/>
    <w:rsid w:val="000D3FC5"/>
    <w:rsid w:val="000D4041"/>
    <w:rsid w:val="000E15A5"/>
    <w:rsid w:val="000E7ADE"/>
    <w:rsid w:val="000F2CF6"/>
    <w:rsid w:val="000F3BE1"/>
    <w:rsid w:val="000F3C6C"/>
    <w:rsid w:val="000F3D1B"/>
    <w:rsid w:val="000F62C0"/>
    <w:rsid w:val="001011FF"/>
    <w:rsid w:val="00111668"/>
    <w:rsid w:val="001154DE"/>
    <w:rsid w:val="0012247C"/>
    <w:rsid w:val="0012629D"/>
    <w:rsid w:val="001277F1"/>
    <w:rsid w:val="00132CC9"/>
    <w:rsid w:val="00141FB0"/>
    <w:rsid w:val="00155A51"/>
    <w:rsid w:val="00166A01"/>
    <w:rsid w:val="0017453F"/>
    <w:rsid w:val="0017516A"/>
    <w:rsid w:val="00190BFB"/>
    <w:rsid w:val="001947D5"/>
    <w:rsid w:val="00194ADF"/>
    <w:rsid w:val="00197C90"/>
    <w:rsid w:val="001A03C8"/>
    <w:rsid w:val="001A6F2B"/>
    <w:rsid w:val="001B59E7"/>
    <w:rsid w:val="001C0A75"/>
    <w:rsid w:val="001C0CF7"/>
    <w:rsid w:val="001C698A"/>
    <w:rsid w:val="001C7802"/>
    <w:rsid w:val="001C7E82"/>
    <w:rsid w:val="001D4E93"/>
    <w:rsid w:val="001E1CBF"/>
    <w:rsid w:val="001E1F94"/>
    <w:rsid w:val="001F1B74"/>
    <w:rsid w:val="001F6D77"/>
    <w:rsid w:val="00207470"/>
    <w:rsid w:val="002145A4"/>
    <w:rsid w:val="0022097D"/>
    <w:rsid w:val="0022368C"/>
    <w:rsid w:val="00225D96"/>
    <w:rsid w:val="002307F2"/>
    <w:rsid w:val="00240259"/>
    <w:rsid w:val="002461B0"/>
    <w:rsid w:val="00254A3A"/>
    <w:rsid w:val="0026138A"/>
    <w:rsid w:val="00264FF2"/>
    <w:rsid w:val="00271BAC"/>
    <w:rsid w:val="00274B53"/>
    <w:rsid w:val="00276CF0"/>
    <w:rsid w:val="00281C5F"/>
    <w:rsid w:val="00282024"/>
    <w:rsid w:val="002946CC"/>
    <w:rsid w:val="00294D21"/>
    <w:rsid w:val="00297623"/>
    <w:rsid w:val="002A130A"/>
    <w:rsid w:val="002A6300"/>
    <w:rsid w:val="002A6E31"/>
    <w:rsid w:val="002B1840"/>
    <w:rsid w:val="002B429A"/>
    <w:rsid w:val="002C0344"/>
    <w:rsid w:val="002D5971"/>
    <w:rsid w:val="002E5AB2"/>
    <w:rsid w:val="002F38F8"/>
    <w:rsid w:val="002F47D3"/>
    <w:rsid w:val="002F649F"/>
    <w:rsid w:val="0030750F"/>
    <w:rsid w:val="00317070"/>
    <w:rsid w:val="003309CF"/>
    <w:rsid w:val="003375D2"/>
    <w:rsid w:val="00340F3C"/>
    <w:rsid w:val="00342E49"/>
    <w:rsid w:val="00343CFD"/>
    <w:rsid w:val="00344969"/>
    <w:rsid w:val="003450DB"/>
    <w:rsid w:val="003453B7"/>
    <w:rsid w:val="00361874"/>
    <w:rsid w:val="00361E38"/>
    <w:rsid w:val="003625F1"/>
    <w:rsid w:val="003634E8"/>
    <w:rsid w:val="00365F63"/>
    <w:rsid w:val="00371803"/>
    <w:rsid w:val="00386181"/>
    <w:rsid w:val="003A119A"/>
    <w:rsid w:val="003A4637"/>
    <w:rsid w:val="003A4CBC"/>
    <w:rsid w:val="003B28BE"/>
    <w:rsid w:val="003C67DC"/>
    <w:rsid w:val="003D443A"/>
    <w:rsid w:val="0040440F"/>
    <w:rsid w:val="004158EC"/>
    <w:rsid w:val="00415F79"/>
    <w:rsid w:val="00421B16"/>
    <w:rsid w:val="00433977"/>
    <w:rsid w:val="0043765B"/>
    <w:rsid w:val="00444902"/>
    <w:rsid w:val="00450E32"/>
    <w:rsid w:val="00465553"/>
    <w:rsid w:val="00467BC8"/>
    <w:rsid w:val="0047047A"/>
    <w:rsid w:val="00473B87"/>
    <w:rsid w:val="00485F24"/>
    <w:rsid w:val="00486AFA"/>
    <w:rsid w:val="00492DDC"/>
    <w:rsid w:val="004930BB"/>
    <w:rsid w:val="004A3C7E"/>
    <w:rsid w:val="004B19B4"/>
    <w:rsid w:val="004B516A"/>
    <w:rsid w:val="004C3A6E"/>
    <w:rsid w:val="004F221B"/>
    <w:rsid w:val="004F2639"/>
    <w:rsid w:val="004F6415"/>
    <w:rsid w:val="00507AB9"/>
    <w:rsid w:val="0051010D"/>
    <w:rsid w:val="005149EC"/>
    <w:rsid w:val="005179B0"/>
    <w:rsid w:val="005212DC"/>
    <w:rsid w:val="00521BA1"/>
    <w:rsid w:val="00523937"/>
    <w:rsid w:val="00527F40"/>
    <w:rsid w:val="005303FC"/>
    <w:rsid w:val="00530D47"/>
    <w:rsid w:val="005330E4"/>
    <w:rsid w:val="0055143D"/>
    <w:rsid w:val="00563B93"/>
    <w:rsid w:val="005730C6"/>
    <w:rsid w:val="00575724"/>
    <w:rsid w:val="0057676D"/>
    <w:rsid w:val="00576CAD"/>
    <w:rsid w:val="005809A1"/>
    <w:rsid w:val="00586F12"/>
    <w:rsid w:val="00587B62"/>
    <w:rsid w:val="00587D61"/>
    <w:rsid w:val="005A12B1"/>
    <w:rsid w:val="005A25A2"/>
    <w:rsid w:val="005B1847"/>
    <w:rsid w:val="005B5F8D"/>
    <w:rsid w:val="005C6527"/>
    <w:rsid w:val="005D59AF"/>
    <w:rsid w:val="00601A73"/>
    <w:rsid w:val="00601D38"/>
    <w:rsid w:val="00603C97"/>
    <w:rsid w:val="006073C2"/>
    <w:rsid w:val="006076FC"/>
    <w:rsid w:val="0061394E"/>
    <w:rsid w:val="00617311"/>
    <w:rsid w:val="00620E82"/>
    <w:rsid w:val="00622E2F"/>
    <w:rsid w:val="00627656"/>
    <w:rsid w:val="00627F39"/>
    <w:rsid w:val="006424FA"/>
    <w:rsid w:val="00651D20"/>
    <w:rsid w:val="00653F65"/>
    <w:rsid w:val="00656F84"/>
    <w:rsid w:val="00660661"/>
    <w:rsid w:val="00665EBC"/>
    <w:rsid w:val="006749AF"/>
    <w:rsid w:val="006753C9"/>
    <w:rsid w:val="00676573"/>
    <w:rsid w:val="0067775C"/>
    <w:rsid w:val="0068101B"/>
    <w:rsid w:val="00681E81"/>
    <w:rsid w:val="0068364E"/>
    <w:rsid w:val="00690DC5"/>
    <w:rsid w:val="00695F7A"/>
    <w:rsid w:val="00696560"/>
    <w:rsid w:val="006A7C57"/>
    <w:rsid w:val="006A7D51"/>
    <w:rsid w:val="006B02F9"/>
    <w:rsid w:val="006C2037"/>
    <w:rsid w:val="006C509F"/>
    <w:rsid w:val="006C72D3"/>
    <w:rsid w:val="006F3339"/>
    <w:rsid w:val="006F5A69"/>
    <w:rsid w:val="00710FD1"/>
    <w:rsid w:val="00711429"/>
    <w:rsid w:val="007119B9"/>
    <w:rsid w:val="0072430B"/>
    <w:rsid w:val="00727E40"/>
    <w:rsid w:val="007309B7"/>
    <w:rsid w:val="00736868"/>
    <w:rsid w:val="007439BD"/>
    <w:rsid w:val="00752AB1"/>
    <w:rsid w:val="007564B4"/>
    <w:rsid w:val="00761148"/>
    <w:rsid w:val="00764796"/>
    <w:rsid w:val="00764AF5"/>
    <w:rsid w:val="00781849"/>
    <w:rsid w:val="007876AA"/>
    <w:rsid w:val="00790C24"/>
    <w:rsid w:val="007931C4"/>
    <w:rsid w:val="00796DEB"/>
    <w:rsid w:val="007975BE"/>
    <w:rsid w:val="007A033C"/>
    <w:rsid w:val="007A244A"/>
    <w:rsid w:val="007F5994"/>
    <w:rsid w:val="007F636B"/>
    <w:rsid w:val="007F6620"/>
    <w:rsid w:val="007F6CF2"/>
    <w:rsid w:val="0080139F"/>
    <w:rsid w:val="0080407F"/>
    <w:rsid w:val="00810015"/>
    <w:rsid w:val="00814300"/>
    <w:rsid w:val="008176D6"/>
    <w:rsid w:val="00822C28"/>
    <w:rsid w:val="0083254F"/>
    <w:rsid w:val="00833D35"/>
    <w:rsid w:val="00835BD1"/>
    <w:rsid w:val="00886024"/>
    <w:rsid w:val="0089451F"/>
    <w:rsid w:val="00894BAE"/>
    <w:rsid w:val="00895C98"/>
    <w:rsid w:val="008A3E6F"/>
    <w:rsid w:val="008B1F36"/>
    <w:rsid w:val="008C05C4"/>
    <w:rsid w:val="008C075B"/>
    <w:rsid w:val="008C0AC2"/>
    <w:rsid w:val="008D1248"/>
    <w:rsid w:val="008D654E"/>
    <w:rsid w:val="008D7303"/>
    <w:rsid w:val="008E7415"/>
    <w:rsid w:val="008F5EFF"/>
    <w:rsid w:val="00901D5C"/>
    <w:rsid w:val="009051C5"/>
    <w:rsid w:val="00907205"/>
    <w:rsid w:val="009125CE"/>
    <w:rsid w:val="009149B1"/>
    <w:rsid w:val="00916B17"/>
    <w:rsid w:val="00923A96"/>
    <w:rsid w:val="009260F8"/>
    <w:rsid w:val="00935180"/>
    <w:rsid w:val="00935594"/>
    <w:rsid w:val="00940DC0"/>
    <w:rsid w:val="009511DD"/>
    <w:rsid w:val="009521B8"/>
    <w:rsid w:val="009603EF"/>
    <w:rsid w:val="009822EC"/>
    <w:rsid w:val="0098406B"/>
    <w:rsid w:val="00984639"/>
    <w:rsid w:val="00987BBA"/>
    <w:rsid w:val="00991AEF"/>
    <w:rsid w:val="009A088E"/>
    <w:rsid w:val="009A19BE"/>
    <w:rsid w:val="009B3D6F"/>
    <w:rsid w:val="009C0C06"/>
    <w:rsid w:val="009D5913"/>
    <w:rsid w:val="009E6B73"/>
    <w:rsid w:val="009E7573"/>
    <w:rsid w:val="009F5B53"/>
    <w:rsid w:val="00A237F4"/>
    <w:rsid w:val="00A3220F"/>
    <w:rsid w:val="00A3356D"/>
    <w:rsid w:val="00A3493C"/>
    <w:rsid w:val="00A439F8"/>
    <w:rsid w:val="00A46EBB"/>
    <w:rsid w:val="00A50E2B"/>
    <w:rsid w:val="00A571D9"/>
    <w:rsid w:val="00A63600"/>
    <w:rsid w:val="00A63E78"/>
    <w:rsid w:val="00A65C5D"/>
    <w:rsid w:val="00A71096"/>
    <w:rsid w:val="00A73D08"/>
    <w:rsid w:val="00A77885"/>
    <w:rsid w:val="00A86CC7"/>
    <w:rsid w:val="00A93FB2"/>
    <w:rsid w:val="00A97924"/>
    <w:rsid w:val="00AA4F30"/>
    <w:rsid w:val="00AC509B"/>
    <w:rsid w:val="00AD0846"/>
    <w:rsid w:val="00AD3EF7"/>
    <w:rsid w:val="00AD5477"/>
    <w:rsid w:val="00AE4B64"/>
    <w:rsid w:val="00AE563A"/>
    <w:rsid w:val="00AF2BCF"/>
    <w:rsid w:val="00AF6A76"/>
    <w:rsid w:val="00B00096"/>
    <w:rsid w:val="00B12669"/>
    <w:rsid w:val="00B20292"/>
    <w:rsid w:val="00B21FFA"/>
    <w:rsid w:val="00B241DE"/>
    <w:rsid w:val="00B25503"/>
    <w:rsid w:val="00B34915"/>
    <w:rsid w:val="00B459E0"/>
    <w:rsid w:val="00B47C60"/>
    <w:rsid w:val="00B50741"/>
    <w:rsid w:val="00B53149"/>
    <w:rsid w:val="00B6783B"/>
    <w:rsid w:val="00B7001D"/>
    <w:rsid w:val="00B7672E"/>
    <w:rsid w:val="00B77AE0"/>
    <w:rsid w:val="00B8690C"/>
    <w:rsid w:val="00B93018"/>
    <w:rsid w:val="00B9786E"/>
    <w:rsid w:val="00BA28A1"/>
    <w:rsid w:val="00BA3932"/>
    <w:rsid w:val="00BA3CDD"/>
    <w:rsid w:val="00BB24F2"/>
    <w:rsid w:val="00BC4DE3"/>
    <w:rsid w:val="00BC766A"/>
    <w:rsid w:val="00BD401D"/>
    <w:rsid w:val="00BD6CA9"/>
    <w:rsid w:val="00BF2D9E"/>
    <w:rsid w:val="00BF4022"/>
    <w:rsid w:val="00C01260"/>
    <w:rsid w:val="00C01A54"/>
    <w:rsid w:val="00C04179"/>
    <w:rsid w:val="00C05B7F"/>
    <w:rsid w:val="00C067E7"/>
    <w:rsid w:val="00C11AAF"/>
    <w:rsid w:val="00C144C3"/>
    <w:rsid w:val="00C22062"/>
    <w:rsid w:val="00C25C52"/>
    <w:rsid w:val="00C26D42"/>
    <w:rsid w:val="00C32BAE"/>
    <w:rsid w:val="00C434E7"/>
    <w:rsid w:val="00C44CD9"/>
    <w:rsid w:val="00C634A6"/>
    <w:rsid w:val="00C63FCE"/>
    <w:rsid w:val="00C90756"/>
    <w:rsid w:val="00C91772"/>
    <w:rsid w:val="00CA4233"/>
    <w:rsid w:val="00CA444C"/>
    <w:rsid w:val="00CB1489"/>
    <w:rsid w:val="00CB3003"/>
    <w:rsid w:val="00CB5AB6"/>
    <w:rsid w:val="00CC5FD1"/>
    <w:rsid w:val="00CC6B56"/>
    <w:rsid w:val="00CD6849"/>
    <w:rsid w:val="00CE6B91"/>
    <w:rsid w:val="00CF6486"/>
    <w:rsid w:val="00CF71AA"/>
    <w:rsid w:val="00D01B54"/>
    <w:rsid w:val="00D10F76"/>
    <w:rsid w:val="00D168E2"/>
    <w:rsid w:val="00D20330"/>
    <w:rsid w:val="00D24EC5"/>
    <w:rsid w:val="00D41D33"/>
    <w:rsid w:val="00D5456F"/>
    <w:rsid w:val="00D64880"/>
    <w:rsid w:val="00D65871"/>
    <w:rsid w:val="00D66D9B"/>
    <w:rsid w:val="00D72270"/>
    <w:rsid w:val="00D735A4"/>
    <w:rsid w:val="00D7410E"/>
    <w:rsid w:val="00D750B5"/>
    <w:rsid w:val="00D80500"/>
    <w:rsid w:val="00DA41EA"/>
    <w:rsid w:val="00DB2852"/>
    <w:rsid w:val="00DB3F02"/>
    <w:rsid w:val="00DB4A50"/>
    <w:rsid w:val="00DB52DC"/>
    <w:rsid w:val="00DC0BFD"/>
    <w:rsid w:val="00DC0EDC"/>
    <w:rsid w:val="00DC758D"/>
    <w:rsid w:val="00DD0611"/>
    <w:rsid w:val="00DD0EAB"/>
    <w:rsid w:val="00DD2CB6"/>
    <w:rsid w:val="00DD4AAF"/>
    <w:rsid w:val="00DD7BB4"/>
    <w:rsid w:val="00DE6037"/>
    <w:rsid w:val="00DF154D"/>
    <w:rsid w:val="00DF45FB"/>
    <w:rsid w:val="00E0018B"/>
    <w:rsid w:val="00E019F9"/>
    <w:rsid w:val="00E05C55"/>
    <w:rsid w:val="00E103D8"/>
    <w:rsid w:val="00E11A5E"/>
    <w:rsid w:val="00E21785"/>
    <w:rsid w:val="00E42EBC"/>
    <w:rsid w:val="00E43217"/>
    <w:rsid w:val="00E4783F"/>
    <w:rsid w:val="00E511C9"/>
    <w:rsid w:val="00E55551"/>
    <w:rsid w:val="00E60CAB"/>
    <w:rsid w:val="00E70F35"/>
    <w:rsid w:val="00E82218"/>
    <w:rsid w:val="00E875F4"/>
    <w:rsid w:val="00EB068E"/>
    <w:rsid w:val="00EB1428"/>
    <w:rsid w:val="00EB5DF6"/>
    <w:rsid w:val="00EB6264"/>
    <w:rsid w:val="00EC07F9"/>
    <w:rsid w:val="00ED39AA"/>
    <w:rsid w:val="00EE0BAD"/>
    <w:rsid w:val="00EE202A"/>
    <w:rsid w:val="00EE5205"/>
    <w:rsid w:val="00EF226F"/>
    <w:rsid w:val="00F01F59"/>
    <w:rsid w:val="00F0680E"/>
    <w:rsid w:val="00F126E4"/>
    <w:rsid w:val="00F1394B"/>
    <w:rsid w:val="00F212B5"/>
    <w:rsid w:val="00F26000"/>
    <w:rsid w:val="00F33838"/>
    <w:rsid w:val="00F345FA"/>
    <w:rsid w:val="00F379EC"/>
    <w:rsid w:val="00F569BE"/>
    <w:rsid w:val="00F660B4"/>
    <w:rsid w:val="00F72F47"/>
    <w:rsid w:val="00F734EC"/>
    <w:rsid w:val="00F76B6F"/>
    <w:rsid w:val="00F80C22"/>
    <w:rsid w:val="00F96CC7"/>
    <w:rsid w:val="00FA15CB"/>
    <w:rsid w:val="00FA1FA2"/>
    <w:rsid w:val="00FA219D"/>
    <w:rsid w:val="00FA774D"/>
    <w:rsid w:val="00FB52E1"/>
    <w:rsid w:val="00FC113B"/>
    <w:rsid w:val="00FC4C6F"/>
    <w:rsid w:val="00FC5552"/>
    <w:rsid w:val="00FC591E"/>
    <w:rsid w:val="00FD579E"/>
    <w:rsid w:val="00FE3E5B"/>
    <w:rsid w:val="00FE5CA4"/>
    <w:rsid w:val="00FF76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D4041"/>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63F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D5477"/>
    <w:pPr>
      <w:ind w:left="720"/>
      <w:contextualSpacing/>
    </w:pPr>
  </w:style>
  <w:style w:type="character" w:styleId="Hyperlink">
    <w:name w:val="Hyperlink"/>
    <w:basedOn w:val="DefaultParagraphFont"/>
    <w:uiPriority w:val="99"/>
    <w:unhideWhenUsed/>
    <w:rsid w:val="00AD3EF7"/>
    <w:rPr>
      <w:color w:val="0000FF" w:themeColor="hyperlink"/>
      <w:u w:val="single"/>
    </w:rPr>
  </w:style>
  <w:style w:type="paragraph" w:styleId="Header">
    <w:name w:val="header"/>
    <w:basedOn w:val="Normal"/>
    <w:link w:val="HeaderChar"/>
    <w:uiPriority w:val="99"/>
    <w:unhideWhenUsed/>
    <w:rsid w:val="00DD06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0611"/>
  </w:style>
  <w:style w:type="paragraph" w:styleId="Footer">
    <w:name w:val="footer"/>
    <w:basedOn w:val="Normal"/>
    <w:link w:val="FooterChar"/>
    <w:uiPriority w:val="99"/>
    <w:unhideWhenUsed/>
    <w:rsid w:val="00DD06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06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957219">
      <w:bodyDiv w:val="1"/>
      <w:marLeft w:val="0"/>
      <w:marRight w:val="0"/>
      <w:marTop w:val="0"/>
      <w:marBottom w:val="0"/>
      <w:divBdr>
        <w:top w:val="none" w:sz="0" w:space="0" w:color="auto"/>
        <w:left w:val="none" w:sz="0" w:space="0" w:color="auto"/>
        <w:bottom w:val="none" w:sz="0" w:space="0" w:color="auto"/>
        <w:right w:val="none" w:sz="0" w:space="0" w:color="auto"/>
      </w:divBdr>
    </w:div>
    <w:div w:id="178011249">
      <w:bodyDiv w:val="1"/>
      <w:marLeft w:val="0"/>
      <w:marRight w:val="0"/>
      <w:marTop w:val="0"/>
      <w:marBottom w:val="0"/>
      <w:divBdr>
        <w:top w:val="none" w:sz="0" w:space="0" w:color="auto"/>
        <w:left w:val="none" w:sz="0" w:space="0" w:color="auto"/>
        <w:bottom w:val="none" w:sz="0" w:space="0" w:color="auto"/>
        <w:right w:val="none" w:sz="0" w:space="0" w:color="auto"/>
      </w:divBdr>
    </w:div>
    <w:div w:id="179707567">
      <w:bodyDiv w:val="1"/>
      <w:marLeft w:val="0"/>
      <w:marRight w:val="0"/>
      <w:marTop w:val="0"/>
      <w:marBottom w:val="0"/>
      <w:divBdr>
        <w:top w:val="none" w:sz="0" w:space="0" w:color="auto"/>
        <w:left w:val="none" w:sz="0" w:space="0" w:color="auto"/>
        <w:bottom w:val="none" w:sz="0" w:space="0" w:color="auto"/>
        <w:right w:val="none" w:sz="0" w:space="0" w:color="auto"/>
      </w:divBdr>
    </w:div>
    <w:div w:id="409891396">
      <w:bodyDiv w:val="1"/>
      <w:marLeft w:val="0"/>
      <w:marRight w:val="0"/>
      <w:marTop w:val="0"/>
      <w:marBottom w:val="0"/>
      <w:divBdr>
        <w:top w:val="none" w:sz="0" w:space="0" w:color="auto"/>
        <w:left w:val="none" w:sz="0" w:space="0" w:color="auto"/>
        <w:bottom w:val="none" w:sz="0" w:space="0" w:color="auto"/>
        <w:right w:val="none" w:sz="0" w:space="0" w:color="auto"/>
      </w:divBdr>
    </w:div>
    <w:div w:id="1500272547">
      <w:bodyDiv w:val="1"/>
      <w:marLeft w:val="0"/>
      <w:marRight w:val="0"/>
      <w:marTop w:val="0"/>
      <w:marBottom w:val="0"/>
      <w:divBdr>
        <w:top w:val="none" w:sz="0" w:space="0" w:color="auto"/>
        <w:left w:val="none" w:sz="0" w:space="0" w:color="auto"/>
        <w:bottom w:val="none" w:sz="0" w:space="0" w:color="auto"/>
        <w:right w:val="none" w:sz="0" w:space="0" w:color="auto"/>
      </w:divBdr>
    </w:div>
    <w:div w:id="1502819155">
      <w:bodyDiv w:val="1"/>
      <w:marLeft w:val="0"/>
      <w:marRight w:val="0"/>
      <w:marTop w:val="0"/>
      <w:marBottom w:val="0"/>
      <w:divBdr>
        <w:top w:val="none" w:sz="0" w:space="0" w:color="auto"/>
        <w:left w:val="none" w:sz="0" w:space="0" w:color="auto"/>
        <w:bottom w:val="none" w:sz="0" w:space="0" w:color="auto"/>
        <w:right w:val="none" w:sz="0" w:space="0" w:color="auto"/>
      </w:divBdr>
    </w:div>
    <w:div w:id="1541281726">
      <w:bodyDiv w:val="1"/>
      <w:marLeft w:val="0"/>
      <w:marRight w:val="0"/>
      <w:marTop w:val="0"/>
      <w:marBottom w:val="0"/>
      <w:divBdr>
        <w:top w:val="none" w:sz="0" w:space="0" w:color="auto"/>
        <w:left w:val="none" w:sz="0" w:space="0" w:color="auto"/>
        <w:bottom w:val="none" w:sz="0" w:space="0" w:color="auto"/>
        <w:right w:val="none" w:sz="0" w:space="0" w:color="auto"/>
      </w:divBdr>
    </w:div>
    <w:div w:id="1790320527">
      <w:bodyDiv w:val="1"/>
      <w:marLeft w:val="0"/>
      <w:marRight w:val="0"/>
      <w:marTop w:val="0"/>
      <w:marBottom w:val="0"/>
      <w:divBdr>
        <w:top w:val="none" w:sz="0" w:space="0" w:color="auto"/>
        <w:left w:val="none" w:sz="0" w:space="0" w:color="auto"/>
        <w:bottom w:val="none" w:sz="0" w:space="0" w:color="auto"/>
        <w:right w:val="none" w:sz="0" w:space="0" w:color="auto"/>
      </w:divBdr>
    </w:div>
    <w:div w:id="201819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F0DC-8CD6-44D2-A0D4-569CFEBB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19</Pages>
  <Words>4513</Words>
  <Characters>25729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Abc</cp:lastModifiedBy>
  <cp:revision>268</cp:revision>
  <cp:lastPrinted>2014-02-10T06:55:00Z</cp:lastPrinted>
  <dcterms:created xsi:type="dcterms:W3CDTF">2014-01-17T17:11:00Z</dcterms:created>
  <dcterms:modified xsi:type="dcterms:W3CDTF">2016-03-28T11:03:00Z</dcterms:modified>
</cp:coreProperties>
</file>